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907F87" w:rsidRDefault="00A2780F" w:rsidP="001D64B5">
      <w:pPr>
        <w:spacing w:after="200" w:line="360" w:lineRule="auto"/>
        <w:jc w:val="both"/>
        <w:rPr>
          <w:rFonts w:ascii="Palatino Linotype" w:hAnsi="Palatino Linotype"/>
        </w:rPr>
      </w:pPr>
      <w:r w:rsidRPr="00907F87">
        <w:rPr>
          <w:rFonts w:ascii="Palatino Linotype" w:hAnsi="Palatino Linotype"/>
        </w:rPr>
        <w:t>Resolución</w:t>
      </w:r>
      <w:r w:rsidR="00D730A4" w:rsidRPr="00907F87">
        <w:rPr>
          <w:rFonts w:ascii="Palatino Linotype" w:hAnsi="Palatino Linotype"/>
        </w:rPr>
        <w:t xml:space="preserve"> </w:t>
      </w:r>
      <w:r w:rsidRPr="00907F87">
        <w:rPr>
          <w:rFonts w:ascii="Palatino Linotype" w:hAnsi="Palatino Linotype"/>
        </w:rPr>
        <w:t>del</w:t>
      </w:r>
      <w:r w:rsidR="00D730A4" w:rsidRPr="00907F87">
        <w:rPr>
          <w:rFonts w:ascii="Palatino Linotype" w:hAnsi="Palatino Linotype"/>
        </w:rPr>
        <w:t xml:space="preserve"> </w:t>
      </w:r>
      <w:r w:rsidRPr="00907F87">
        <w:rPr>
          <w:rFonts w:ascii="Palatino Linotype" w:hAnsi="Palatino Linotype"/>
        </w:rPr>
        <w:t>Pleno</w:t>
      </w:r>
      <w:r w:rsidR="00D730A4" w:rsidRPr="00907F87">
        <w:rPr>
          <w:rFonts w:ascii="Palatino Linotype" w:hAnsi="Palatino Linotype"/>
        </w:rPr>
        <w:t xml:space="preserve"> </w:t>
      </w:r>
      <w:r w:rsidRPr="00907F87">
        <w:rPr>
          <w:rFonts w:ascii="Palatino Linotype" w:hAnsi="Palatino Linotype"/>
        </w:rPr>
        <w:t>del</w:t>
      </w:r>
      <w:r w:rsidR="00D730A4" w:rsidRPr="00907F87">
        <w:rPr>
          <w:rFonts w:ascii="Palatino Linotype" w:hAnsi="Palatino Linotype"/>
        </w:rPr>
        <w:t xml:space="preserve"> </w:t>
      </w:r>
      <w:r w:rsidRPr="00907F87">
        <w:rPr>
          <w:rFonts w:ascii="Palatino Linotype" w:hAnsi="Palatino Linotype"/>
        </w:rPr>
        <w:t>Instituto</w:t>
      </w:r>
      <w:r w:rsidR="00D730A4" w:rsidRPr="00907F87">
        <w:rPr>
          <w:rFonts w:ascii="Palatino Linotype" w:hAnsi="Palatino Linotype"/>
        </w:rPr>
        <w:t xml:space="preserve"> </w:t>
      </w:r>
      <w:r w:rsidRPr="00907F87">
        <w:rPr>
          <w:rFonts w:ascii="Palatino Linotype" w:hAnsi="Palatino Linotype"/>
        </w:rPr>
        <w:t>de</w:t>
      </w:r>
      <w:r w:rsidR="00D730A4" w:rsidRPr="00907F87">
        <w:rPr>
          <w:rFonts w:ascii="Palatino Linotype" w:hAnsi="Palatino Linotype"/>
        </w:rPr>
        <w:t xml:space="preserve"> </w:t>
      </w:r>
      <w:r w:rsidRPr="00907F87">
        <w:rPr>
          <w:rFonts w:ascii="Palatino Linotype" w:hAnsi="Palatino Linotype"/>
        </w:rPr>
        <w:t>Transparencia,</w:t>
      </w:r>
      <w:r w:rsidR="00D730A4" w:rsidRPr="00907F87">
        <w:rPr>
          <w:rFonts w:ascii="Palatino Linotype" w:hAnsi="Palatino Linotype"/>
        </w:rPr>
        <w:t xml:space="preserve"> </w:t>
      </w:r>
      <w:r w:rsidRPr="00907F87">
        <w:rPr>
          <w:rFonts w:ascii="Palatino Linotype" w:hAnsi="Palatino Linotype"/>
        </w:rPr>
        <w:t>Acceso</w:t>
      </w:r>
      <w:r w:rsidR="00D730A4" w:rsidRPr="00907F87">
        <w:rPr>
          <w:rFonts w:ascii="Palatino Linotype" w:hAnsi="Palatino Linotype"/>
        </w:rPr>
        <w:t xml:space="preserve"> </w:t>
      </w:r>
      <w:r w:rsidRPr="00907F87">
        <w:rPr>
          <w:rFonts w:ascii="Palatino Linotype" w:hAnsi="Palatino Linotype"/>
        </w:rPr>
        <w:t>a</w:t>
      </w:r>
      <w:r w:rsidR="00D730A4" w:rsidRPr="00907F87">
        <w:rPr>
          <w:rFonts w:ascii="Palatino Linotype" w:hAnsi="Palatino Linotype"/>
        </w:rPr>
        <w:t xml:space="preserve"> </w:t>
      </w:r>
      <w:r w:rsidRPr="00907F87">
        <w:rPr>
          <w:rFonts w:ascii="Palatino Linotype" w:hAnsi="Palatino Linotype"/>
        </w:rPr>
        <w:t>la</w:t>
      </w:r>
      <w:r w:rsidR="00D730A4" w:rsidRPr="00907F87">
        <w:rPr>
          <w:rFonts w:ascii="Palatino Linotype" w:hAnsi="Palatino Linotype"/>
        </w:rPr>
        <w:t xml:space="preserve"> </w:t>
      </w:r>
      <w:r w:rsidRPr="00907F87">
        <w:rPr>
          <w:rFonts w:ascii="Palatino Linotype" w:hAnsi="Palatino Linotype"/>
        </w:rPr>
        <w:t>Información</w:t>
      </w:r>
      <w:r w:rsidR="00D730A4" w:rsidRPr="00907F87">
        <w:rPr>
          <w:rFonts w:ascii="Palatino Linotype" w:hAnsi="Palatino Linotype"/>
        </w:rPr>
        <w:t xml:space="preserve"> </w:t>
      </w:r>
      <w:r w:rsidRPr="00907F87">
        <w:rPr>
          <w:rFonts w:ascii="Palatino Linotype" w:hAnsi="Palatino Linotype"/>
        </w:rPr>
        <w:t>Pública</w:t>
      </w:r>
      <w:r w:rsidR="00D730A4" w:rsidRPr="00907F87">
        <w:rPr>
          <w:rFonts w:ascii="Palatino Linotype" w:hAnsi="Palatino Linotype"/>
        </w:rPr>
        <w:t xml:space="preserve"> </w:t>
      </w:r>
      <w:r w:rsidRPr="00907F87">
        <w:rPr>
          <w:rFonts w:ascii="Palatino Linotype" w:hAnsi="Palatino Linotype"/>
        </w:rPr>
        <w:t>y</w:t>
      </w:r>
      <w:r w:rsidR="00D730A4" w:rsidRPr="00907F87">
        <w:rPr>
          <w:rFonts w:ascii="Palatino Linotype" w:hAnsi="Palatino Linotype"/>
        </w:rPr>
        <w:t xml:space="preserve"> </w:t>
      </w:r>
      <w:r w:rsidRPr="00907F87">
        <w:rPr>
          <w:rFonts w:ascii="Palatino Linotype" w:hAnsi="Palatino Linotype"/>
        </w:rPr>
        <w:t>Protección</w:t>
      </w:r>
      <w:r w:rsidR="00D730A4" w:rsidRPr="00907F87">
        <w:rPr>
          <w:rFonts w:ascii="Palatino Linotype" w:hAnsi="Palatino Linotype"/>
        </w:rPr>
        <w:t xml:space="preserve"> </w:t>
      </w:r>
      <w:r w:rsidRPr="00907F87">
        <w:rPr>
          <w:rFonts w:ascii="Palatino Linotype" w:hAnsi="Palatino Linotype"/>
        </w:rPr>
        <w:t>de</w:t>
      </w:r>
      <w:r w:rsidR="00D730A4" w:rsidRPr="00907F87">
        <w:rPr>
          <w:rFonts w:ascii="Palatino Linotype" w:hAnsi="Palatino Linotype"/>
        </w:rPr>
        <w:t xml:space="preserve"> </w:t>
      </w:r>
      <w:r w:rsidRPr="00907F87">
        <w:rPr>
          <w:rFonts w:ascii="Palatino Linotype" w:hAnsi="Palatino Linotype"/>
        </w:rPr>
        <w:t>Datos</w:t>
      </w:r>
      <w:r w:rsidR="00D730A4" w:rsidRPr="00907F87">
        <w:rPr>
          <w:rFonts w:ascii="Palatino Linotype" w:hAnsi="Palatino Linotype"/>
        </w:rPr>
        <w:t xml:space="preserve"> </w:t>
      </w:r>
      <w:r w:rsidRPr="00907F87">
        <w:rPr>
          <w:rFonts w:ascii="Palatino Linotype" w:hAnsi="Palatino Linotype"/>
        </w:rPr>
        <w:t>Personales</w:t>
      </w:r>
      <w:r w:rsidR="00D730A4" w:rsidRPr="00907F87">
        <w:rPr>
          <w:rFonts w:ascii="Palatino Linotype" w:hAnsi="Palatino Linotype"/>
        </w:rPr>
        <w:t xml:space="preserve"> </w:t>
      </w:r>
      <w:r w:rsidRPr="00907F87">
        <w:rPr>
          <w:rFonts w:ascii="Palatino Linotype" w:hAnsi="Palatino Linotype"/>
        </w:rPr>
        <w:t>del</w:t>
      </w:r>
      <w:r w:rsidR="00D730A4" w:rsidRPr="00907F87">
        <w:rPr>
          <w:rFonts w:ascii="Palatino Linotype" w:hAnsi="Palatino Linotype"/>
        </w:rPr>
        <w:t xml:space="preserve"> </w:t>
      </w:r>
      <w:r w:rsidRPr="00907F87">
        <w:rPr>
          <w:rFonts w:ascii="Palatino Linotype" w:hAnsi="Palatino Linotype"/>
        </w:rPr>
        <w:t>Estado</w:t>
      </w:r>
      <w:r w:rsidR="00D730A4" w:rsidRPr="00907F87">
        <w:rPr>
          <w:rFonts w:ascii="Palatino Linotype" w:hAnsi="Palatino Linotype"/>
        </w:rPr>
        <w:t xml:space="preserve"> </w:t>
      </w:r>
      <w:r w:rsidRPr="00907F87">
        <w:rPr>
          <w:rFonts w:ascii="Palatino Linotype" w:hAnsi="Palatino Linotype"/>
        </w:rPr>
        <w:t>de</w:t>
      </w:r>
      <w:r w:rsidR="00D730A4" w:rsidRPr="00907F87">
        <w:rPr>
          <w:rFonts w:ascii="Palatino Linotype" w:hAnsi="Palatino Linotype"/>
        </w:rPr>
        <w:t xml:space="preserve"> </w:t>
      </w:r>
      <w:r w:rsidRPr="00907F87">
        <w:rPr>
          <w:rFonts w:ascii="Palatino Linotype" w:hAnsi="Palatino Linotype"/>
        </w:rPr>
        <w:t>México</w:t>
      </w:r>
      <w:r w:rsidR="00D730A4" w:rsidRPr="00907F87">
        <w:rPr>
          <w:rFonts w:ascii="Palatino Linotype" w:hAnsi="Palatino Linotype"/>
        </w:rPr>
        <w:t xml:space="preserve"> </w:t>
      </w:r>
      <w:r w:rsidRPr="00907F87">
        <w:rPr>
          <w:rFonts w:ascii="Palatino Linotype" w:hAnsi="Palatino Linotype"/>
        </w:rPr>
        <w:t>y</w:t>
      </w:r>
      <w:r w:rsidR="00D730A4" w:rsidRPr="00907F87">
        <w:rPr>
          <w:rFonts w:ascii="Palatino Linotype" w:hAnsi="Palatino Linotype"/>
        </w:rPr>
        <w:t xml:space="preserve"> </w:t>
      </w:r>
      <w:r w:rsidRPr="00907F87">
        <w:rPr>
          <w:rFonts w:ascii="Palatino Linotype" w:hAnsi="Palatino Linotype"/>
        </w:rPr>
        <w:t>Municipios,</w:t>
      </w:r>
      <w:r w:rsidR="00D730A4" w:rsidRPr="00907F87">
        <w:rPr>
          <w:rFonts w:ascii="Palatino Linotype" w:hAnsi="Palatino Linotype"/>
        </w:rPr>
        <w:t xml:space="preserve"> </w:t>
      </w:r>
      <w:r w:rsidRPr="00907F87">
        <w:rPr>
          <w:rFonts w:ascii="Palatino Linotype" w:hAnsi="Palatino Linotype"/>
        </w:rPr>
        <w:t>con</w:t>
      </w:r>
      <w:r w:rsidR="00D730A4" w:rsidRPr="00907F87">
        <w:rPr>
          <w:rFonts w:ascii="Palatino Linotype" w:hAnsi="Palatino Linotype"/>
        </w:rPr>
        <w:t xml:space="preserve"> </w:t>
      </w:r>
      <w:r w:rsidRPr="00907F87">
        <w:rPr>
          <w:rFonts w:ascii="Palatino Linotype" w:hAnsi="Palatino Linotype"/>
        </w:rPr>
        <w:t>domicilio</w:t>
      </w:r>
      <w:r w:rsidR="00D730A4" w:rsidRPr="00907F87">
        <w:rPr>
          <w:rFonts w:ascii="Palatino Linotype" w:hAnsi="Palatino Linotype"/>
        </w:rPr>
        <w:t xml:space="preserve"> </w:t>
      </w:r>
      <w:r w:rsidRPr="00907F87">
        <w:rPr>
          <w:rFonts w:ascii="Palatino Linotype" w:hAnsi="Palatino Linotype"/>
        </w:rPr>
        <w:t>en</w:t>
      </w:r>
      <w:r w:rsidR="00D730A4" w:rsidRPr="00907F87">
        <w:rPr>
          <w:rFonts w:ascii="Palatino Linotype" w:hAnsi="Palatino Linotype"/>
        </w:rPr>
        <w:t xml:space="preserve"> </w:t>
      </w:r>
      <w:r w:rsidRPr="00907F87">
        <w:rPr>
          <w:rFonts w:ascii="Palatino Linotype" w:hAnsi="Palatino Linotype"/>
        </w:rPr>
        <w:t>Metepec,</w:t>
      </w:r>
      <w:r w:rsidR="00D730A4" w:rsidRPr="00907F87">
        <w:rPr>
          <w:rFonts w:ascii="Palatino Linotype" w:hAnsi="Palatino Linotype"/>
        </w:rPr>
        <w:t xml:space="preserve"> </w:t>
      </w:r>
      <w:r w:rsidRPr="00907F87">
        <w:rPr>
          <w:rFonts w:ascii="Palatino Linotype" w:hAnsi="Palatino Linotype"/>
        </w:rPr>
        <w:t>Estado</w:t>
      </w:r>
      <w:r w:rsidR="00D730A4" w:rsidRPr="00907F87">
        <w:rPr>
          <w:rFonts w:ascii="Palatino Linotype" w:hAnsi="Palatino Linotype"/>
        </w:rPr>
        <w:t xml:space="preserve"> </w:t>
      </w:r>
      <w:r w:rsidRPr="00907F87">
        <w:rPr>
          <w:rFonts w:ascii="Palatino Linotype" w:hAnsi="Palatino Linotype"/>
        </w:rPr>
        <w:t>de</w:t>
      </w:r>
      <w:r w:rsidR="00D730A4" w:rsidRPr="00907F87">
        <w:rPr>
          <w:rFonts w:ascii="Palatino Linotype" w:hAnsi="Palatino Linotype"/>
        </w:rPr>
        <w:t xml:space="preserve"> </w:t>
      </w:r>
      <w:r w:rsidRPr="00907F87">
        <w:rPr>
          <w:rFonts w:ascii="Palatino Linotype" w:hAnsi="Palatino Linotype"/>
        </w:rPr>
        <w:t>México,</w:t>
      </w:r>
      <w:r w:rsidR="00D730A4" w:rsidRPr="00907F87">
        <w:rPr>
          <w:rFonts w:ascii="Palatino Linotype" w:hAnsi="Palatino Linotype"/>
        </w:rPr>
        <w:t xml:space="preserve"> </w:t>
      </w:r>
      <w:r w:rsidRPr="00907F87">
        <w:rPr>
          <w:rFonts w:ascii="Palatino Linotype" w:hAnsi="Palatino Linotype"/>
        </w:rPr>
        <w:t>de</w:t>
      </w:r>
      <w:r w:rsidR="00D730A4" w:rsidRPr="00907F87">
        <w:rPr>
          <w:rFonts w:ascii="Palatino Linotype" w:hAnsi="Palatino Linotype"/>
        </w:rPr>
        <w:t xml:space="preserve"> </w:t>
      </w:r>
      <w:r w:rsidRPr="00907F87">
        <w:rPr>
          <w:rFonts w:ascii="Palatino Linotype" w:hAnsi="Palatino Linotype"/>
        </w:rPr>
        <w:t>fecha</w:t>
      </w:r>
      <w:r w:rsidR="00D730A4" w:rsidRPr="00907F87">
        <w:rPr>
          <w:rFonts w:ascii="Palatino Linotype" w:hAnsi="Palatino Linotype"/>
        </w:rPr>
        <w:t xml:space="preserve"> </w:t>
      </w:r>
      <w:r w:rsidR="00035C5B" w:rsidRPr="00907F87">
        <w:rPr>
          <w:rFonts w:ascii="Palatino Linotype" w:hAnsi="Palatino Linotype"/>
        </w:rPr>
        <w:t>veinti</w:t>
      </w:r>
      <w:r w:rsidR="00E20527" w:rsidRPr="00907F87">
        <w:rPr>
          <w:rFonts w:ascii="Palatino Linotype" w:hAnsi="Palatino Linotype"/>
        </w:rPr>
        <w:t>nueve</w:t>
      </w:r>
      <w:r w:rsidR="001B4F9C" w:rsidRPr="00907F87">
        <w:rPr>
          <w:rFonts w:ascii="Palatino Linotype" w:hAnsi="Palatino Linotype"/>
        </w:rPr>
        <w:t xml:space="preserve"> de agosto de dos mil dieciocho</w:t>
      </w:r>
      <w:r w:rsidRPr="00907F87">
        <w:rPr>
          <w:rFonts w:ascii="Palatino Linotype" w:hAnsi="Palatino Linotype"/>
        </w:rPr>
        <w:t>.</w:t>
      </w:r>
    </w:p>
    <w:p w:rsidR="00F413DE" w:rsidRPr="00907F87" w:rsidRDefault="00F413DE" w:rsidP="002C2256">
      <w:pPr>
        <w:spacing w:before="120" w:after="120" w:line="360" w:lineRule="auto"/>
        <w:jc w:val="both"/>
        <w:rPr>
          <w:rFonts w:ascii="Palatino Linotype" w:hAnsi="Palatino Linotype"/>
        </w:rPr>
      </w:pPr>
      <w:r w:rsidRPr="00907F87">
        <w:rPr>
          <w:rFonts w:ascii="Palatino Linotype" w:hAnsi="Palatino Linotype"/>
          <w:b/>
        </w:rPr>
        <w:t>VISTO</w:t>
      </w:r>
      <w:r w:rsidR="00D730A4" w:rsidRPr="00907F87">
        <w:rPr>
          <w:rFonts w:ascii="Palatino Linotype" w:hAnsi="Palatino Linotype"/>
        </w:rPr>
        <w:t xml:space="preserve"> </w:t>
      </w:r>
      <w:r w:rsidR="00DD5205" w:rsidRPr="00907F87">
        <w:rPr>
          <w:rFonts w:ascii="Palatino Linotype" w:hAnsi="Palatino Linotype"/>
        </w:rPr>
        <w:t>el</w:t>
      </w:r>
      <w:r w:rsidR="00D730A4" w:rsidRPr="00907F87">
        <w:rPr>
          <w:rFonts w:ascii="Palatino Linotype" w:hAnsi="Palatino Linotype"/>
        </w:rPr>
        <w:t xml:space="preserve"> </w:t>
      </w:r>
      <w:r w:rsidRPr="00907F87">
        <w:rPr>
          <w:rFonts w:ascii="Palatino Linotype" w:hAnsi="Palatino Linotype"/>
        </w:rPr>
        <w:t>expediente</w:t>
      </w:r>
      <w:r w:rsidR="00D730A4" w:rsidRPr="00907F87">
        <w:rPr>
          <w:rFonts w:ascii="Palatino Linotype" w:hAnsi="Palatino Linotype"/>
        </w:rPr>
        <w:t xml:space="preserve"> </w:t>
      </w:r>
      <w:r w:rsidRPr="00907F87">
        <w:rPr>
          <w:rFonts w:ascii="Palatino Linotype" w:hAnsi="Palatino Linotype"/>
        </w:rPr>
        <w:t>formado</w:t>
      </w:r>
      <w:r w:rsidR="00D730A4" w:rsidRPr="00907F87">
        <w:rPr>
          <w:rFonts w:ascii="Palatino Linotype" w:hAnsi="Palatino Linotype"/>
        </w:rPr>
        <w:t xml:space="preserve"> </w:t>
      </w:r>
      <w:r w:rsidRPr="00907F87">
        <w:rPr>
          <w:rFonts w:ascii="Palatino Linotype" w:hAnsi="Palatino Linotype"/>
        </w:rPr>
        <w:t>con</w:t>
      </w:r>
      <w:r w:rsidR="00D730A4" w:rsidRPr="00907F87">
        <w:rPr>
          <w:rFonts w:ascii="Palatino Linotype" w:hAnsi="Palatino Linotype"/>
        </w:rPr>
        <w:t xml:space="preserve"> </w:t>
      </w:r>
      <w:r w:rsidRPr="00907F87">
        <w:rPr>
          <w:rFonts w:ascii="Palatino Linotype" w:hAnsi="Palatino Linotype"/>
        </w:rPr>
        <w:t>motivo</w:t>
      </w:r>
      <w:r w:rsidR="00D730A4" w:rsidRPr="00907F87">
        <w:rPr>
          <w:rFonts w:ascii="Palatino Linotype" w:hAnsi="Palatino Linotype"/>
        </w:rPr>
        <w:t xml:space="preserve"> </w:t>
      </w:r>
      <w:r w:rsidRPr="00907F87">
        <w:rPr>
          <w:rFonts w:ascii="Palatino Linotype" w:hAnsi="Palatino Linotype"/>
        </w:rPr>
        <w:t>de</w:t>
      </w:r>
      <w:r w:rsidR="00DD5205" w:rsidRPr="00907F87">
        <w:rPr>
          <w:rFonts w:ascii="Palatino Linotype" w:hAnsi="Palatino Linotype"/>
        </w:rPr>
        <w:t>l</w:t>
      </w:r>
      <w:r w:rsidR="00D730A4" w:rsidRPr="00907F87">
        <w:rPr>
          <w:rFonts w:ascii="Palatino Linotype" w:hAnsi="Palatino Linotype"/>
        </w:rPr>
        <w:t xml:space="preserve"> </w:t>
      </w:r>
      <w:r w:rsidRPr="00907F87">
        <w:rPr>
          <w:rFonts w:ascii="Palatino Linotype" w:hAnsi="Palatino Linotype"/>
        </w:rPr>
        <w:t>recurso</w:t>
      </w:r>
      <w:r w:rsidR="00D730A4" w:rsidRPr="00907F87">
        <w:rPr>
          <w:rFonts w:ascii="Palatino Linotype" w:hAnsi="Palatino Linotype"/>
        </w:rPr>
        <w:t xml:space="preserve"> </w:t>
      </w:r>
      <w:r w:rsidRPr="00907F87">
        <w:rPr>
          <w:rFonts w:ascii="Palatino Linotype" w:hAnsi="Palatino Linotype"/>
        </w:rPr>
        <w:t>de</w:t>
      </w:r>
      <w:r w:rsidR="00D730A4" w:rsidRPr="00907F87">
        <w:rPr>
          <w:rFonts w:ascii="Palatino Linotype" w:hAnsi="Palatino Linotype"/>
        </w:rPr>
        <w:t xml:space="preserve"> </w:t>
      </w:r>
      <w:r w:rsidRPr="00907F87">
        <w:rPr>
          <w:rFonts w:ascii="Palatino Linotype" w:hAnsi="Palatino Linotype"/>
        </w:rPr>
        <w:t>revisión</w:t>
      </w:r>
      <w:r w:rsidR="00D730A4" w:rsidRPr="00907F87">
        <w:rPr>
          <w:rFonts w:ascii="Palatino Linotype" w:hAnsi="Palatino Linotype"/>
        </w:rPr>
        <w:t xml:space="preserve"> </w:t>
      </w:r>
      <w:r w:rsidR="00404E18" w:rsidRPr="00907F87">
        <w:rPr>
          <w:rFonts w:ascii="Palatino Linotype" w:hAnsi="Palatino Linotype"/>
          <w:b/>
        </w:rPr>
        <w:t>02632/INFOEM/IP/RR/2018</w:t>
      </w:r>
      <w:r w:rsidRPr="00907F87">
        <w:rPr>
          <w:rFonts w:ascii="Palatino Linotype" w:hAnsi="Palatino Linotype"/>
        </w:rPr>
        <w:t>,</w:t>
      </w:r>
      <w:r w:rsidR="00D730A4" w:rsidRPr="00907F87">
        <w:rPr>
          <w:rFonts w:ascii="Palatino Linotype" w:hAnsi="Palatino Linotype"/>
        </w:rPr>
        <w:t xml:space="preserve"> </w:t>
      </w:r>
      <w:r w:rsidRPr="00907F87">
        <w:rPr>
          <w:rFonts w:ascii="Palatino Linotype" w:hAnsi="Palatino Linotype"/>
        </w:rPr>
        <w:t>promovido</w:t>
      </w:r>
      <w:r w:rsidR="00D730A4" w:rsidRPr="00907F87">
        <w:rPr>
          <w:rFonts w:ascii="Palatino Linotype" w:hAnsi="Palatino Linotype"/>
        </w:rPr>
        <w:t xml:space="preserve"> </w:t>
      </w:r>
      <w:r w:rsidRPr="00907F87">
        <w:rPr>
          <w:rFonts w:ascii="Palatino Linotype" w:hAnsi="Palatino Linotype"/>
        </w:rPr>
        <w:t>por</w:t>
      </w:r>
      <w:r w:rsidR="00E6045D" w:rsidRPr="00907F87">
        <w:rPr>
          <w:rFonts w:ascii="Palatino Linotype" w:hAnsi="Palatino Linotype" w:cs="Arial"/>
        </w:rPr>
        <w:t xml:space="preserve"> </w:t>
      </w:r>
      <w:r w:rsidR="00404E18" w:rsidRPr="00907F87">
        <w:rPr>
          <w:rFonts w:ascii="Palatino Linotype" w:hAnsi="Palatino Linotype" w:cs="Arial"/>
        </w:rPr>
        <w:t>el</w:t>
      </w:r>
      <w:r w:rsidR="00E6045D" w:rsidRPr="00907F87">
        <w:rPr>
          <w:rFonts w:ascii="Palatino Linotype" w:hAnsi="Palatino Linotype" w:cs="Arial"/>
        </w:rPr>
        <w:t xml:space="preserve"> </w:t>
      </w:r>
      <w:r w:rsidR="00E6045D" w:rsidRPr="00907F87">
        <w:rPr>
          <w:rFonts w:ascii="Palatino Linotype" w:hAnsi="Palatino Linotype" w:cs="Arial"/>
          <w:b/>
        </w:rPr>
        <w:t xml:space="preserve">C. </w:t>
      </w:r>
      <w:r w:rsidR="00A45C43" w:rsidRPr="00A45C43">
        <w:rPr>
          <w:rFonts w:ascii="Palatino Linotype" w:hAnsi="Palatino Linotype" w:cs="Arial"/>
          <w:b/>
        </w:rPr>
        <w:t>XXXXX XXXXXXXX XXXXX</w:t>
      </w:r>
      <w:r w:rsidR="00E6045D" w:rsidRPr="00907F87">
        <w:rPr>
          <w:rFonts w:ascii="Palatino Linotype" w:hAnsi="Palatino Linotype" w:cs="Arial"/>
        </w:rPr>
        <w:t>, en lo sucesivo</w:t>
      </w:r>
      <w:r w:rsidR="00E6045D" w:rsidRPr="00907F87">
        <w:rPr>
          <w:rFonts w:ascii="Palatino Linotype" w:hAnsi="Palatino Linotype" w:cs="Arial"/>
          <w:b/>
        </w:rPr>
        <w:t xml:space="preserve"> </w:t>
      </w:r>
      <w:r w:rsidR="001D64B5" w:rsidRPr="00907F87">
        <w:rPr>
          <w:rFonts w:ascii="Palatino Linotype" w:hAnsi="Palatino Linotype" w:cs="Arial"/>
          <w:b/>
        </w:rPr>
        <w:t>EL</w:t>
      </w:r>
      <w:r w:rsidR="00442634" w:rsidRPr="00907F87">
        <w:rPr>
          <w:rFonts w:ascii="Palatino Linotype" w:hAnsi="Palatino Linotype" w:cs="Arial"/>
          <w:b/>
        </w:rPr>
        <w:t xml:space="preserve"> RECURRENTE</w:t>
      </w:r>
      <w:r w:rsidRPr="00907F87">
        <w:rPr>
          <w:rFonts w:ascii="Palatino Linotype" w:hAnsi="Palatino Linotype"/>
        </w:rPr>
        <w:t>,</w:t>
      </w:r>
      <w:r w:rsidR="00D730A4" w:rsidRPr="00907F87">
        <w:rPr>
          <w:rFonts w:ascii="Palatino Linotype" w:hAnsi="Palatino Linotype"/>
        </w:rPr>
        <w:t xml:space="preserve"> </w:t>
      </w:r>
      <w:r w:rsidRPr="00907F87">
        <w:rPr>
          <w:rFonts w:ascii="Palatino Linotype" w:hAnsi="Palatino Linotype"/>
        </w:rPr>
        <w:t>en</w:t>
      </w:r>
      <w:r w:rsidR="00D730A4" w:rsidRPr="00907F87">
        <w:rPr>
          <w:rFonts w:ascii="Palatino Linotype" w:hAnsi="Palatino Linotype"/>
        </w:rPr>
        <w:t xml:space="preserve"> </w:t>
      </w:r>
      <w:r w:rsidRPr="00907F87">
        <w:rPr>
          <w:rFonts w:ascii="Palatino Linotype" w:hAnsi="Palatino Linotype"/>
        </w:rPr>
        <w:t>contra</w:t>
      </w:r>
      <w:r w:rsidR="00D730A4" w:rsidRPr="00907F87">
        <w:rPr>
          <w:rFonts w:ascii="Palatino Linotype" w:hAnsi="Palatino Linotype"/>
        </w:rPr>
        <w:t xml:space="preserve"> </w:t>
      </w:r>
      <w:r w:rsidRPr="00907F87">
        <w:rPr>
          <w:rFonts w:ascii="Palatino Linotype" w:hAnsi="Palatino Linotype"/>
        </w:rPr>
        <w:t>de</w:t>
      </w:r>
      <w:r w:rsidR="00D730A4" w:rsidRPr="00907F87">
        <w:rPr>
          <w:rFonts w:ascii="Palatino Linotype" w:hAnsi="Palatino Linotype"/>
        </w:rPr>
        <w:t xml:space="preserve"> </w:t>
      </w:r>
      <w:r w:rsidRPr="00907F87">
        <w:rPr>
          <w:rFonts w:ascii="Palatino Linotype" w:hAnsi="Palatino Linotype"/>
        </w:rPr>
        <w:t>la</w:t>
      </w:r>
      <w:r w:rsidR="00D730A4" w:rsidRPr="00907F87">
        <w:rPr>
          <w:rFonts w:ascii="Palatino Linotype" w:hAnsi="Palatino Linotype"/>
        </w:rPr>
        <w:t xml:space="preserve"> </w:t>
      </w:r>
      <w:r w:rsidRPr="00907F87">
        <w:rPr>
          <w:rFonts w:ascii="Palatino Linotype" w:hAnsi="Palatino Linotype"/>
        </w:rPr>
        <w:t>respuesta</w:t>
      </w:r>
      <w:r w:rsidR="00D730A4" w:rsidRPr="00907F87">
        <w:rPr>
          <w:rFonts w:ascii="Palatino Linotype" w:hAnsi="Palatino Linotype"/>
        </w:rPr>
        <w:t xml:space="preserve"> </w:t>
      </w:r>
      <w:r w:rsidRPr="00907F87">
        <w:rPr>
          <w:rFonts w:ascii="Palatino Linotype" w:hAnsi="Palatino Linotype"/>
        </w:rPr>
        <w:t>emitida</w:t>
      </w:r>
      <w:r w:rsidR="00D730A4" w:rsidRPr="00907F87">
        <w:rPr>
          <w:rFonts w:ascii="Palatino Linotype" w:hAnsi="Palatino Linotype"/>
        </w:rPr>
        <w:t xml:space="preserve"> </w:t>
      </w:r>
      <w:r w:rsidRPr="00907F87">
        <w:rPr>
          <w:rFonts w:ascii="Palatino Linotype" w:hAnsi="Palatino Linotype"/>
        </w:rPr>
        <w:t>por</w:t>
      </w:r>
      <w:r w:rsidR="00D730A4" w:rsidRPr="00907F87">
        <w:rPr>
          <w:rFonts w:ascii="Palatino Linotype" w:hAnsi="Palatino Linotype"/>
        </w:rPr>
        <w:t xml:space="preserve"> </w:t>
      </w:r>
      <w:r w:rsidR="005D35FE" w:rsidRPr="00907F87">
        <w:rPr>
          <w:rFonts w:ascii="Palatino Linotype" w:hAnsi="Palatino Linotype"/>
        </w:rPr>
        <w:t>la</w:t>
      </w:r>
      <w:r w:rsidR="00D730A4" w:rsidRPr="00907F87">
        <w:rPr>
          <w:rFonts w:ascii="Palatino Linotype" w:hAnsi="Palatino Linotype"/>
        </w:rPr>
        <w:t xml:space="preserve"> </w:t>
      </w:r>
      <w:r w:rsidR="005D35FE" w:rsidRPr="00907F87">
        <w:rPr>
          <w:rFonts w:ascii="Palatino Linotype" w:hAnsi="Palatino Linotype"/>
          <w:b/>
        </w:rPr>
        <w:t>Universidad Politécnica del Valle de Toluca</w:t>
      </w:r>
      <w:r w:rsidRPr="00907F87">
        <w:rPr>
          <w:rFonts w:ascii="Palatino Linotype" w:hAnsi="Palatino Linotype"/>
        </w:rPr>
        <w:t>,</w:t>
      </w:r>
      <w:r w:rsidR="00D730A4" w:rsidRPr="00907F87">
        <w:rPr>
          <w:rFonts w:ascii="Palatino Linotype" w:hAnsi="Palatino Linotype"/>
        </w:rPr>
        <w:t xml:space="preserve"> </w:t>
      </w:r>
      <w:r w:rsidRPr="00907F87">
        <w:rPr>
          <w:rFonts w:ascii="Palatino Linotype" w:hAnsi="Palatino Linotype"/>
        </w:rPr>
        <w:t>en</w:t>
      </w:r>
      <w:r w:rsidR="00D730A4" w:rsidRPr="00907F87">
        <w:rPr>
          <w:rFonts w:ascii="Palatino Linotype" w:hAnsi="Palatino Linotype"/>
        </w:rPr>
        <w:t xml:space="preserve"> </w:t>
      </w:r>
      <w:r w:rsidRPr="00907F87">
        <w:rPr>
          <w:rFonts w:ascii="Palatino Linotype" w:hAnsi="Palatino Linotype"/>
        </w:rPr>
        <w:t>lo</w:t>
      </w:r>
      <w:r w:rsidR="00D730A4" w:rsidRPr="00907F87">
        <w:rPr>
          <w:rFonts w:ascii="Palatino Linotype" w:hAnsi="Palatino Linotype"/>
        </w:rPr>
        <w:t xml:space="preserve"> </w:t>
      </w:r>
      <w:r w:rsidRPr="00907F87">
        <w:rPr>
          <w:rFonts w:ascii="Palatino Linotype" w:hAnsi="Palatino Linotype"/>
        </w:rPr>
        <w:t>sucesivo</w:t>
      </w:r>
      <w:r w:rsidR="00D730A4" w:rsidRPr="00907F87">
        <w:rPr>
          <w:rFonts w:ascii="Palatino Linotype" w:hAnsi="Palatino Linotype"/>
        </w:rPr>
        <w:t xml:space="preserve"> </w:t>
      </w:r>
      <w:r w:rsidRPr="00907F87">
        <w:rPr>
          <w:rFonts w:ascii="Palatino Linotype" w:hAnsi="Palatino Linotype"/>
          <w:b/>
        </w:rPr>
        <w:t>EL</w:t>
      </w:r>
      <w:r w:rsidR="00D730A4" w:rsidRPr="00907F87">
        <w:rPr>
          <w:rFonts w:ascii="Palatino Linotype" w:hAnsi="Palatino Linotype"/>
          <w:b/>
        </w:rPr>
        <w:t xml:space="preserve"> </w:t>
      </w:r>
      <w:r w:rsidRPr="00907F87">
        <w:rPr>
          <w:rFonts w:ascii="Palatino Linotype" w:hAnsi="Palatino Linotype"/>
          <w:b/>
        </w:rPr>
        <w:t>SUJETO</w:t>
      </w:r>
      <w:r w:rsidR="00D730A4" w:rsidRPr="00907F87">
        <w:rPr>
          <w:rFonts w:ascii="Palatino Linotype" w:hAnsi="Palatino Linotype"/>
          <w:b/>
        </w:rPr>
        <w:t xml:space="preserve"> </w:t>
      </w:r>
      <w:r w:rsidRPr="00907F87">
        <w:rPr>
          <w:rFonts w:ascii="Palatino Linotype" w:hAnsi="Palatino Linotype"/>
          <w:b/>
        </w:rPr>
        <w:t>OBLIGADO</w:t>
      </w:r>
      <w:r w:rsidRPr="00907F87">
        <w:rPr>
          <w:rFonts w:ascii="Palatino Linotype" w:hAnsi="Palatino Linotype"/>
        </w:rPr>
        <w:t>,</w:t>
      </w:r>
      <w:r w:rsidR="00D730A4" w:rsidRPr="00907F87">
        <w:rPr>
          <w:rFonts w:ascii="Palatino Linotype" w:hAnsi="Palatino Linotype"/>
        </w:rPr>
        <w:t xml:space="preserve"> </w:t>
      </w:r>
      <w:r w:rsidRPr="00907F87">
        <w:rPr>
          <w:rFonts w:ascii="Palatino Linotype" w:hAnsi="Palatino Linotype"/>
        </w:rPr>
        <w:t>se</w:t>
      </w:r>
      <w:r w:rsidR="00D730A4" w:rsidRPr="00907F87">
        <w:rPr>
          <w:rFonts w:ascii="Palatino Linotype" w:hAnsi="Palatino Linotype"/>
        </w:rPr>
        <w:t xml:space="preserve"> </w:t>
      </w:r>
      <w:r w:rsidRPr="00907F87">
        <w:rPr>
          <w:rFonts w:ascii="Palatino Linotype" w:hAnsi="Palatino Linotype"/>
        </w:rPr>
        <w:t>procede</w:t>
      </w:r>
      <w:r w:rsidR="00D730A4" w:rsidRPr="00907F87">
        <w:rPr>
          <w:rFonts w:ascii="Palatino Linotype" w:hAnsi="Palatino Linotype"/>
        </w:rPr>
        <w:t xml:space="preserve"> </w:t>
      </w:r>
      <w:r w:rsidRPr="00907F87">
        <w:rPr>
          <w:rFonts w:ascii="Palatino Linotype" w:hAnsi="Palatino Linotype"/>
        </w:rPr>
        <w:t>a</w:t>
      </w:r>
      <w:r w:rsidR="00D730A4" w:rsidRPr="00907F87">
        <w:rPr>
          <w:rFonts w:ascii="Palatino Linotype" w:hAnsi="Palatino Linotype"/>
        </w:rPr>
        <w:t xml:space="preserve"> </w:t>
      </w:r>
      <w:r w:rsidRPr="00907F87">
        <w:rPr>
          <w:rFonts w:ascii="Palatino Linotype" w:hAnsi="Palatino Linotype"/>
        </w:rPr>
        <w:t>dictar</w:t>
      </w:r>
      <w:r w:rsidR="00D730A4" w:rsidRPr="00907F87">
        <w:rPr>
          <w:rFonts w:ascii="Palatino Linotype" w:hAnsi="Palatino Linotype"/>
        </w:rPr>
        <w:t xml:space="preserve"> </w:t>
      </w:r>
      <w:r w:rsidRPr="00907F87">
        <w:rPr>
          <w:rFonts w:ascii="Palatino Linotype" w:hAnsi="Palatino Linotype"/>
        </w:rPr>
        <w:t>la</w:t>
      </w:r>
      <w:r w:rsidR="00D730A4" w:rsidRPr="00907F87">
        <w:rPr>
          <w:rFonts w:ascii="Palatino Linotype" w:hAnsi="Palatino Linotype"/>
        </w:rPr>
        <w:t xml:space="preserve"> </w:t>
      </w:r>
      <w:r w:rsidRPr="00907F87">
        <w:rPr>
          <w:rFonts w:ascii="Palatino Linotype" w:hAnsi="Palatino Linotype"/>
        </w:rPr>
        <w:t>presente</w:t>
      </w:r>
      <w:r w:rsidR="00D730A4" w:rsidRPr="00907F87">
        <w:rPr>
          <w:rFonts w:ascii="Palatino Linotype" w:hAnsi="Palatino Linotype"/>
        </w:rPr>
        <w:t xml:space="preserve"> </w:t>
      </w:r>
      <w:r w:rsidRPr="00907F87">
        <w:rPr>
          <w:rFonts w:ascii="Palatino Linotype" w:hAnsi="Palatino Linotype"/>
        </w:rPr>
        <w:t>resolución</w:t>
      </w:r>
      <w:r w:rsidR="00D730A4" w:rsidRPr="00907F87">
        <w:rPr>
          <w:rFonts w:ascii="Palatino Linotype" w:hAnsi="Palatino Linotype"/>
        </w:rPr>
        <w:t xml:space="preserve"> </w:t>
      </w:r>
      <w:r w:rsidRPr="00907F87">
        <w:rPr>
          <w:rFonts w:ascii="Palatino Linotype" w:hAnsi="Palatino Linotype"/>
        </w:rPr>
        <w:t>con</w:t>
      </w:r>
      <w:r w:rsidR="00D730A4" w:rsidRPr="00907F87">
        <w:rPr>
          <w:rFonts w:ascii="Palatino Linotype" w:hAnsi="Palatino Linotype"/>
        </w:rPr>
        <w:t xml:space="preserve"> </w:t>
      </w:r>
      <w:r w:rsidRPr="00907F87">
        <w:rPr>
          <w:rFonts w:ascii="Palatino Linotype" w:hAnsi="Palatino Linotype"/>
        </w:rPr>
        <w:t>base</w:t>
      </w:r>
      <w:r w:rsidR="00D730A4" w:rsidRPr="00907F87">
        <w:rPr>
          <w:rFonts w:ascii="Palatino Linotype" w:hAnsi="Palatino Linotype"/>
        </w:rPr>
        <w:t xml:space="preserve"> </w:t>
      </w:r>
      <w:r w:rsidRPr="00907F87">
        <w:rPr>
          <w:rFonts w:ascii="Palatino Linotype" w:hAnsi="Palatino Linotype"/>
        </w:rPr>
        <w:t>en</w:t>
      </w:r>
      <w:r w:rsidR="00D730A4" w:rsidRPr="00907F87">
        <w:rPr>
          <w:rFonts w:ascii="Palatino Linotype" w:hAnsi="Palatino Linotype"/>
        </w:rPr>
        <w:t xml:space="preserve"> </w:t>
      </w:r>
      <w:r w:rsidRPr="00907F87">
        <w:rPr>
          <w:rFonts w:ascii="Palatino Linotype" w:hAnsi="Palatino Linotype"/>
        </w:rPr>
        <w:t>lo</w:t>
      </w:r>
      <w:r w:rsidR="00D730A4" w:rsidRPr="00907F87">
        <w:rPr>
          <w:rFonts w:ascii="Palatino Linotype" w:hAnsi="Palatino Linotype"/>
        </w:rPr>
        <w:t xml:space="preserve"> </w:t>
      </w:r>
      <w:r w:rsidRPr="00907F87">
        <w:rPr>
          <w:rFonts w:ascii="Palatino Linotype" w:hAnsi="Palatino Linotype"/>
        </w:rPr>
        <w:t>siguiente:</w:t>
      </w:r>
      <w:r w:rsidR="00D730A4" w:rsidRPr="00907F87">
        <w:rPr>
          <w:rFonts w:ascii="Palatino Linotype" w:hAnsi="Palatino Linotype"/>
        </w:rPr>
        <w:t xml:space="preserve"> </w:t>
      </w:r>
    </w:p>
    <w:p w:rsidR="00A2780F" w:rsidRPr="00907F87" w:rsidRDefault="00A2780F" w:rsidP="002C2256">
      <w:pPr>
        <w:spacing w:before="200" w:after="120" w:line="360" w:lineRule="auto"/>
        <w:jc w:val="center"/>
        <w:rPr>
          <w:rFonts w:ascii="Palatino Linotype" w:hAnsi="Palatino Linotype"/>
          <w:b/>
          <w:bCs/>
          <w:spacing w:val="40"/>
          <w:sz w:val="28"/>
        </w:rPr>
      </w:pPr>
      <w:r w:rsidRPr="00907F87">
        <w:rPr>
          <w:rFonts w:ascii="Palatino Linotype" w:hAnsi="Palatino Linotype"/>
          <w:b/>
          <w:bCs/>
          <w:spacing w:val="40"/>
          <w:sz w:val="28"/>
        </w:rPr>
        <w:t>RESULTANDO</w:t>
      </w:r>
    </w:p>
    <w:p w:rsidR="00345471" w:rsidRPr="00907F87" w:rsidRDefault="00A327E0" w:rsidP="001C6EE4">
      <w:pPr>
        <w:pStyle w:val="Prrafodelista"/>
        <w:numPr>
          <w:ilvl w:val="0"/>
          <w:numId w:val="4"/>
        </w:numPr>
        <w:tabs>
          <w:tab w:val="left" w:pos="567"/>
        </w:tabs>
        <w:spacing w:before="120" w:after="240" w:line="360" w:lineRule="auto"/>
        <w:ind w:left="0" w:firstLine="0"/>
        <w:jc w:val="both"/>
        <w:rPr>
          <w:rFonts w:ascii="Palatino Linotype" w:hAnsi="Palatino Linotype" w:cs="Arial"/>
        </w:rPr>
      </w:pPr>
      <w:r w:rsidRPr="00907F87">
        <w:rPr>
          <w:rFonts w:ascii="Palatino Linotype" w:hAnsi="Palatino Linotype"/>
        </w:rPr>
        <w:t>En</w:t>
      </w:r>
      <w:r w:rsidR="00D730A4" w:rsidRPr="00907F87">
        <w:rPr>
          <w:rFonts w:ascii="Palatino Linotype" w:hAnsi="Palatino Linotype"/>
        </w:rPr>
        <w:t xml:space="preserve"> </w:t>
      </w:r>
      <w:r w:rsidRPr="00907F87">
        <w:rPr>
          <w:rFonts w:ascii="Palatino Linotype" w:hAnsi="Palatino Linotype"/>
        </w:rPr>
        <w:t>fecha</w:t>
      </w:r>
      <w:r w:rsidR="00D730A4" w:rsidRPr="00907F87">
        <w:rPr>
          <w:rFonts w:ascii="Palatino Linotype" w:hAnsi="Palatino Linotype"/>
        </w:rPr>
        <w:t xml:space="preserve"> </w:t>
      </w:r>
      <w:r w:rsidR="001D64B5" w:rsidRPr="00907F87">
        <w:rPr>
          <w:rFonts w:ascii="Palatino Linotype" w:hAnsi="Palatino Linotype"/>
        </w:rPr>
        <w:t>dieciocho</w:t>
      </w:r>
      <w:r w:rsidR="00D730A4" w:rsidRPr="00907F87">
        <w:rPr>
          <w:rFonts w:ascii="Palatino Linotype" w:hAnsi="Palatino Linotype"/>
        </w:rPr>
        <w:t xml:space="preserve"> </w:t>
      </w:r>
      <w:r w:rsidR="008C6296" w:rsidRPr="00907F87">
        <w:rPr>
          <w:rFonts w:ascii="Palatino Linotype" w:hAnsi="Palatino Linotype"/>
        </w:rPr>
        <w:t>de</w:t>
      </w:r>
      <w:r w:rsidR="00D730A4" w:rsidRPr="00907F87">
        <w:rPr>
          <w:rFonts w:ascii="Palatino Linotype" w:hAnsi="Palatino Linotype"/>
        </w:rPr>
        <w:t xml:space="preserve"> </w:t>
      </w:r>
      <w:r w:rsidR="001F77CB" w:rsidRPr="00907F87">
        <w:rPr>
          <w:rFonts w:ascii="Palatino Linotype" w:hAnsi="Palatino Linotype"/>
        </w:rPr>
        <w:t>junio</w:t>
      </w:r>
      <w:r w:rsidR="00D730A4" w:rsidRPr="00907F87">
        <w:rPr>
          <w:rFonts w:ascii="Palatino Linotype" w:hAnsi="Palatino Linotype"/>
        </w:rPr>
        <w:t xml:space="preserve"> </w:t>
      </w:r>
      <w:r w:rsidRPr="00907F87">
        <w:rPr>
          <w:rFonts w:ascii="Palatino Linotype" w:hAnsi="Palatino Linotype"/>
        </w:rPr>
        <w:t>de</w:t>
      </w:r>
      <w:r w:rsidR="00D730A4" w:rsidRPr="00907F87">
        <w:rPr>
          <w:rFonts w:ascii="Palatino Linotype" w:hAnsi="Palatino Linotype"/>
        </w:rPr>
        <w:t xml:space="preserve"> </w:t>
      </w:r>
      <w:r w:rsidRPr="00907F87">
        <w:rPr>
          <w:rFonts w:ascii="Palatino Linotype" w:hAnsi="Palatino Linotype"/>
        </w:rPr>
        <w:t>dos</w:t>
      </w:r>
      <w:r w:rsidR="00D730A4" w:rsidRPr="00907F87">
        <w:rPr>
          <w:rFonts w:ascii="Palatino Linotype" w:hAnsi="Palatino Linotype"/>
        </w:rPr>
        <w:t xml:space="preserve"> </w:t>
      </w:r>
      <w:r w:rsidRPr="00907F87">
        <w:rPr>
          <w:rFonts w:ascii="Palatino Linotype" w:hAnsi="Palatino Linotype"/>
        </w:rPr>
        <w:t>mil</w:t>
      </w:r>
      <w:r w:rsidR="00D730A4" w:rsidRPr="00907F87">
        <w:rPr>
          <w:rFonts w:ascii="Palatino Linotype" w:hAnsi="Palatino Linotype"/>
        </w:rPr>
        <w:t xml:space="preserve"> </w:t>
      </w:r>
      <w:r w:rsidRPr="00907F87">
        <w:rPr>
          <w:rFonts w:ascii="Palatino Linotype" w:hAnsi="Palatino Linotype"/>
        </w:rPr>
        <w:t>dieci</w:t>
      </w:r>
      <w:r w:rsidR="00994970" w:rsidRPr="00907F87">
        <w:rPr>
          <w:rFonts w:ascii="Palatino Linotype" w:hAnsi="Palatino Linotype"/>
        </w:rPr>
        <w:t>ocho</w:t>
      </w:r>
      <w:r w:rsidRPr="00907F87">
        <w:rPr>
          <w:rFonts w:ascii="Palatino Linotype" w:hAnsi="Palatino Linotype"/>
        </w:rPr>
        <w:t>,</w:t>
      </w:r>
      <w:r w:rsidR="00D730A4" w:rsidRPr="00907F87">
        <w:rPr>
          <w:rFonts w:ascii="Palatino Linotype" w:hAnsi="Palatino Linotype"/>
        </w:rPr>
        <w:t xml:space="preserve"> </w:t>
      </w:r>
      <w:r w:rsidR="001D64B5" w:rsidRPr="00907F87">
        <w:rPr>
          <w:rFonts w:ascii="Palatino Linotype" w:hAnsi="Palatino Linotype" w:cs="Arial"/>
          <w:b/>
        </w:rPr>
        <w:t>EL RECURRENTE</w:t>
      </w:r>
      <w:r w:rsidR="007554C2" w:rsidRPr="00907F87">
        <w:rPr>
          <w:rFonts w:ascii="Palatino Linotype" w:hAnsi="Palatino Linotype"/>
        </w:rPr>
        <w:t xml:space="preserve"> </w:t>
      </w:r>
      <w:r w:rsidRPr="00907F87">
        <w:rPr>
          <w:rFonts w:ascii="Palatino Linotype" w:hAnsi="Palatino Linotype"/>
        </w:rPr>
        <w:t>presentó</w:t>
      </w:r>
      <w:r w:rsidR="00D730A4" w:rsidRPr="00907F87">
        <w:rPr>
          <w:rFonts w:ascii="Palatino Linotype" w:hAnsi="Palatino Linotype"/>
        </w:rPr>
        <w:t xml:space="preserve"> </w:t>
      </w:r>
      <w:r w:rsidRPr="00907F87">
        <w:rPr>
          <w:rFonts w:ascii="Palatino Linotype" w:hAnsi="Palatino Linotype"/>
        </w:rPr>
        <w:t>a</w:t>
      </w:r>
      <w:r w:rsidR="00D730A4" w:rsidRPr="00907F87">
        <w:rPr>
          <w:rFonts w:ascii="Palatino Linotype" w:hAnsi="Palatino Linotype"/>
        </w:rPr>
        <w:t xml:space="preserve"> </w:t>
      </w:r>
      <w:r w:rsidRPr="00907F87">
        <w:rPr>
          <w:rFonts w:ascii="Palatino Linotype" w:hAnsi="Palatino Linotype"/>
        </w:rPr>
        <w:t>través</w:t>
      </w:r>
      <w:r w:rsidR="00D730A4" w:rsidRPr="00907F87">
        <w:rPr>
          <w:rFonts w:ascii="Palatino Linotype" w:hAnsi="Palatino Linotype"/>
        </w:rPr>
        <w:t xml:space="preserve"> </w:t>
      </w:r>
      <w:r w:rsidRPr="00907F87">
        <w:rPr>
          <w:rFonts w:ascii="Palatino Linotype" w:hAnsi="Palatino Linotype"/>
        </w:rPr>
        <w:t>del</w:t>
      </w:r>
      <w:r w:rsidR="00D730A4" w:rsidRPr="00907F87">
        <w:rPr>
          <w:rFonts w:ascii="Palatino Linotype" w:hAnsi="Palatino Linotype"/>
        </w:rPr>
        <w:t xml:space="preserve"> </w:t>
      </w:r>
      <w:r w:rsidRPr="00907F87">
        <w:rPr>
          <w:rFonts w:ascii="Palatino Linotype" w:hAnsi="Palatino Linotype" w:cs="Arial"/>
        </w:rPr>
        <w:t>Sistema</w:t>
      </w:r>
      <w:r w:rsidR="00D730A4" w:rsidRPr="00907F87">
        <w:rPr>
          <w:rFonts w:ascii="Palatino Linotype" w:hAnsi="Palatino Linotype"/>
        </w:rPr>
        <w:t xml:space="preserve"> </w:t>
      </w:r>
      <w:r w:rsidRPr="00907F87">
        <w:rPr>
          <w:rFonts w:ascii="Palatino Linotype" w:hAnsi="Palatino Linotype"/>
        </w:rPr>
        <w:t>de</w:t>
      </w:r>
      <w:r w:rsidR="00D730A4" w:rsidRPr="00907F87">
        <w:rPr>
          <w:rFonts w:ascii="Palatino Linotype" w:hAnsi="Palatino Linotype"/>
        </w:rPr>
        <w:t xml:space="preserve"> </w:t>
      </w:r>
      <w:r w:rsidRPr="00907F87">
        <w:rPr>
          <w:rFonts w:ascii="Palatino Linotype" w:hAnsi="Palatino Linotype"/>
        </w:rPr>
        <w:t>Acceso</w:t>
      </w:r>
      <w:r w:rsidR="00D730A4" w:rsidRPr="00907F87">
        <w:rPr>
          <w:rFonts w:ascii="Palatino Linotype" w:hAnsi="Palatino Linotype"/>
        </w:rPr>
        <w:t xml:space="preserve"> </w:t>
      </w:r>
      <w:r w:rsidRPr="00907F87">
        <w:rPr>
          <w:rFonts w:ascii="Palatino Linotype" w:hAnsi="Palatino Linotype"/>
        </w:rPr>
        <w:t>a</w:t>
      </w:r>
      <w:r w:rsidR="00D730A4" w:rsidRPr="00907F87">
        <w:rPr>
          <w:rFonts w:ascii="Palatino Linotype" w:hAnsi="Palatino Linotype"/>
        </w:rPr>
        <w:t xml:space="preserve"> </w:t>
      </w:r>
      <w:r w:rsidRPr="00907F87">
        <w:rPr>
          <w:rFonts w:ascii="Palatino Linotype" w:hAnsi="Palatino Linotype"/>
        </w:rPr>
        <w:t>la</w:t>
      </w:r>
      <w:r w:rsidR="00D730A4" w:rsidRPr="00907F87">
        <w:rPr>
          <w:rFonts w:ascii="Palatino Linotype" w:hAnsi="Palatino Linotype"/>
        </w:rPr>
        <w:t xml:space="preserve"> </w:t>
      </w:r>
      <w:r w:rsidRPr="00907F87">
        <w:rPr>
          <w:rFonts w:ascii="Palatino Linotype" w:hAnsi="Palatino Linotype"/>
        </w:rPr>
        <w:t>Información</w:t>
      </w:r>
      <w:r w:rsidR="00D730A4" w:rsidRPr="00907F87">
        <w:rPr>
          <w:rFonts w:ascii="Palatino Linotype" w:hAnsi="Palatino Linotype"/>
        </w:rPr>
        <w:t xml:space="preserve"> </w:t>
      </w:r>
      <w:r w:rsidRPr="00907F87">
        <w:rPr>
          <w:rFonts w:ascii="Palatino Linotype" w:hAnsi="Palatino Linotype"/>
        </w:rPr>
        <w:t>Mexiquense,</w:t>
      </w:r>
      <w:r w:rsidR="00D730A4" w:rsidRPr="00907F87">
        <w:rPr>
          <w:rFonts w:ascii="Palatino Linotype" w:hAnsi="Palatino Linotype"/>
        </w:rPr>
        <w:t xml:space="preserve"> </w:t>
      </w:r>
      <w:r w:rsidRPr="00907F87">
        <w:rPr>
          <w:rFonts w:ascii="Palatino Linotype" w:hAnsi="Palatino Linotype"/>
        </w:rPr>
        <w:t>en</w:t>
      </w:r>
      <w:r w:rsidR="00D730A4" w:rsidRPr="00907F87">
        <w:rPr>
          <w:rFonts w:ascii="Palatino Linotype" w:hAnsi="Palatino Linotype"/>
        </w:rPr>
        <w:t xml:space="preserve"> </w:t>
      </w:r>
      <w:r w:rsidRPr="00907F87">
        <w:rPr>
          <w:rFonts w:ascii="Palatino Linotype" w:hAnsi="Palatino Linotype"/>
        </w:rPr>
        <w:t>lo</w:t>
      </w:r>
      <w:r w:rsidR="00D730A4" w:rsidRPr="00907F87">
        <w:rPr>
          <w:rFonts w:ascii="Palatino Linotype" w:hAnsi="Palatino Linotype"/>
        </w:rPr>
        <w:t xml:space="preserve"> </w:t>
      </w:r>
      <w:r w:rsidRPr="00907F87">
        <w:rPr>
          <w:rFonts w:ascii="Palatino Linotype" w:hAnsi="Palatino Linotype"/>
        </w:rPr>
        <w:t>subsecuente</w:t>
      </w:r>
      <w:r w:rsidR="00D730A4" w:rsidRPr="00907F87">
        <w:rPr>
          <w:rFonts w:ascii="Palatino Linotype" w:hAnsi="Palatino Linotype"/>
        </w:rPr>
        <w:t xml:space="preserve"> </w:t>
      </w:r>
      <w:r w:rsidRPr="00907F87">
        <w:rPr>
          <w:rFonts w:ascii="Palatino Linotype" w:hAnsi="Palatino Linotype"/>
          <w:b/>
        </w:rPr>
        <w:t>EL</w:t>
      </w:r>
      <w:r w:rsidR="00D730A4" w:rsidRPr="00907F87">
        <w:rPr>
          <w:rFonts w:ascii="Palatino Linotype" w:hAnsi="Palatino Linotype"/>
          <w:b/>
        </w:rPr>
        <w:t xml:space="preserve"> </w:t>
      </w:r>
      <w:r w:rsidRPr="00907F87">
        <w:rPr>
          <w:rFonts w:ascii="Palatino Linotype" w:hAnsi="Palatino Linotype"/>
          <w:b/>
        </w:rPr>
        <w:t>SAIMEX</w:t>
      </w:r>
      <w:r w:rsidR="00D730A4" w:rsidRPr="00907F87">
        <w:rPr>
          <w:rFonts w:ascii="Palatino Linotype" w:hAnsi="Palatino Linotype"/>
        </w:rPr>
        <w:t xml:space="preserve"> </w:t>
      </w:r>
      <w:r w:rsidRPr="00907F87">
        <w:rPr>
          <w:rFonts w:ascii="Palatino Linotype" w:hAnsi="Palatino Linotype"/>
        </w:rPr>
        <w:t>ante</w:t>
      </w:r>
      <w:r w:rsidR="00D730A4" w:rsidRPr="00907F87">
        <w:rPr>
          <w:rFonts w:ascii="Palatino Linotype" w:hAnsi="Palatino Linotype"/>
        </w:rPr>
        <w:t xml:space="preserve"> </w:t>
      </w:r>
      <w:r w:rsidRPr="00907F87">
        <w:rPr>
          <w:rFonts w:ascii="Palatino Linotype" w:hAnsi="Palatino Linotype"/>
          <w:b/>
        </w:rPr>
        <w:t>EL</w:t>
      </w:r>
      <w:r w:rsidR="00D730A4" w:rsidRPr="00907F87">
        <w:rPr>
          <w:rFonts w:ascii="Palatino Linotype" w:hAnsi="Palatino Linotype"/>
          <w:b/>
        </w:rPr>
        <w:t xml:space="preserve"> </w:t>
      </w:r>
      <w:r w:rsidRPr="00907F87">
        <w:rPr>
          <w:rFonts w:ascii="Palatino Linotype" w:hAnsi="Palatino Linotype"/>
          <w:b/>
        </w:rPr>
        <w:t>SUJETO</w:t>
      </w:r>
      <w:r w:rsidR="00D730A4" w:rsidRPr="00907F87">
        <w:rPr>
          <w:rFonts w:ascii="Palatino Linotype" w:hAnsi="Palatino Linotype"/>
          <w:b/>
        </w:rPr>
        <w:t xml:space="preserve"> </w:t>
      </w:r>
      <w:r w:rsidRPr="00907F87">
        <w:rPr>
          <w:rFonts w:ascii="Palatino Linotype" w:hAnsi="Palatino Linotype"/>
          <w:b/>
        </w:rPr>
        <w:t>OBLIGADO</w:t>
      </w:r>
      <w:r w:rsidRPr="00907F87">
        <w:rPr>
          <w:rFonts w:ascii="Palatino Linotype" w:hAnsi="Palatino Linotype"/>
        </w:rPr>
        <w:t>,</w:t>
      </w:r>
      <w:r w:rsidR="00D730A4" w:rsidRPr="00907F87">
        <w:rPr>
          <w:rFonts w:ascii="Palatino Linotype" w:hAnsi="Palatino Linotype"/>
        </w:rPr>
        <w:t xml:space="preserve"> </w:t>
      </w:r>
      <w:r w:rsidRPr="00907F87">
        <w:rPr>
          <w:rFonts w:ascii="Palatino Linotype" w:hAnsi="Palatino Linotype"/>
        </w:rPr>
        <w:t>la</w:t>
      </w:r>
      <w:r w:rsidR="00D730A4" w:rsidRPr="00907F87">
        <w:rPr>
          <w:rFonts w:ascii="Palatino Linotype" w:hAnsi="Palatino Linotype"/>
        </w:rPr>
        <w:t xml:space="preserve"> </w:t>
      </w:r>
      <w:r w:rsidRPr="00907F87">
        <w:rPr>
          <w:rFonts w:ascii="Palatino Linotype" w:hAnsi="Palatino Linotype"/>
        </w:rPr>
        <w:t>solicitud</w:t>
      </w:r>
      <w:r w:rsidR="00D730A4" w:rsidRPr="00907F87">
        <w:rPr>
          <w:rFonts w:ascii="Palatino Linotype" w:hAnsi="Palatino Linotype"/>
        </w:rPr>
        <w:t xml:space="preserve"> </w:t>
      </w:r>
      <w:r w:rsidRPr="00907F87">
        <w:rPr>
          <w:rFonts w:ascii="Palatino Linotype" w:hAnsi="Palatino Linotype"/>
        </w:rPr>
        <w:t>de</w:t>
      </w:r>
      <w:r w:rsidR="00D730A4" w:rsidRPr="00907F87">
        <w:rPr>
          <w:rFonts w:ascii="Palatino Linotype" w:hAnsi="Palatino Linotype"/>
        </w:rPr>
        <w:t xml:space="preserve"> </w:t>
      </w:r>
      <w:r w:rsidRPr="00907F87">
        <w:rPr>
          <w:rFonts w:ascii="Palatino Linotype" w:hAnsi="Palatino Linotype"/>
        </w:rPr>
        <w:t>acceso</w:t>
      </w:r>
      <w:r w:rsidR="00D730A4" w:rsidRPr="00907F87">
        <w:rPr>
          <w:rFonts w:ascii="Palatino Linotype" w:hAnsi="Palatino Linotype"/>
        </w:rPr>
        <w:t xml:space="preserve"> </w:t>
      </w:r>
      <w:r w:rsidRPr="00907F87">
        <w:rPr>
          <w:rFonts w:ascii="Palatino Linotype" w:hAnsi="Palatino Linotype"/>
        </w:rPr>
        <w:t>a</w:t>
      </w:r>
      <w:r w:rsidR="00D730A4" w:rsidRPr="00907F87">
        <w:rPr>
          <w:rFonts w:ascii="Palatino Linotype" w:hAnsi="Palatino Linotype"/>
        </w:rPr>
        <w:t xml:space="preserve"> </w:t>
      </w:r>
      <w:r w:rsidRPr="00907F87">
        <w:rPr>
          <w:rFonts w:ascii="Palatino Linotype" w:hAnsi="Palatino Linotype"/>
        </w:rPr>
        <w:t>la</w:t>
      </w:r>
      <w:r w:rsidR="00D730A4" w:rsidRPr="00907F87">
        <w:rPr>
          <w:rFonts w:ascii="Palatino Linotype" w:hAnsi="Palatino Linotype"/>
        </w:rPr>
        <w:t xml:space="preserve"> </w:t>
      </w:r>
      <w:r w:rsidRPr="00907F87">
        <w:rPr>
          <w:rFonts w:ascii="Palatino Linotype" w:hAnsi="Palatino Linotype"/>
        </w:rPr>
        <w:t>información</w:t>
      </w:r>
      <w:r w:rsidR="00D730A4" w:rsidRPr="00907F87">
        <w:rPr>
          <w:rFonts w:ascii="Palatino Linotype" w:hAnsi="Palatino Linotype"/>
        </w:rPr>
        <w:t xml:space="preserve"> </w:t>
      </w:r>
      <w:r w:rsidRPr="00907F87">
        <w:rPr>
          <w:rFonts w:ascii="Palatino Linotype" w:hAnsi="Palatino Linotype"/>
        </w:rPr>
        <w:t>pública,</w:t>
      </w:r>
      <w:r w:rsidR="00D730A4" w:rsidRPr="00907F87">
        <w:rPr>
          <w:rFonts w:ascii="Palatino Linotype" w:hAnsi="Palatino Linotype"/>
        </w:rPr>
        <w:t xml:space="preserve"> </w:t>
      </w:r>
      <w:r w:rsidR="00345471" w:rsidRPr="00907F87">
        <w:rPr>
          <w:rFonts w:ascii="Palatino Linotype" w:hAnsi="Palatino Linotype"/>
        </w:rPr>
        <w:t xml:space="preserve">a la que se le asignó el número </w:t>
      </w:r>
      <w:r w:rsidR="001D64B5" w:rsidRPr="00907F87">
        <w:rPr>
          <w:rFonts w:ascii="Palatino Linotype" w:hAnsi="Palatino Linotype"/>
          <w:b/>
          <w:bCs/>
        </w:rPr>
        <w:t>00557/UPVT/IP/2018</w:t>
      </w:r>
      <w:r w:rsidR="00345471" w:rsidRPr="00907F87">
        <w:rPr>
          <w:rFonts w:ascii="Palatino Linotype" w:hAnsi="Palatino Linotype"/>
        </w:rPr>
        <w:t xml:space="preserve">, </w:t>
      </w:r>
      <w:r w:rsidR="00002897" w:rsidRPr="00907F87">
        <w:rPr>
          <w:rFonts w:ascii="Palatino Linotype" w:hAnsi="Palatino Linotype"/>
        </w:rPr>
        <w:t>mediante la cual requirió por dicha vía:</w:t>
      </w:r>
    </w:p>
    <w:p w:rsidR="00A327E0" w:rsidRPr="00907F87" w:rsidRDefault="00A327E0" w:rsidP="009300D5">
      <w:pPr>
        <w:spacing w:before="160" w:after="160"/>
        <w:ind w:left="709" w:right="709"/>
        <w:jc w:val="both"/>
        <w:rPr>
          <w:rFonts w:ascii="Palatino Linotype" w:hAnsi="Palatino Linotype"/>
          <w:sz w:val="22"/>
          <w:szCs w:val="22"/>
        </w:rPr>
      </w:pPr>
      <w:r w:rsidRPr="00907F87">
        <w:rPr>
          <w:rFonts w:ascii="Palatino Linotype" w:hAnsi="Palatino Linotype" w:cs="Arial"/>
          <w:i/>
          <w:sz w:val="22"/>
          <w:szCs w:val="22"/>
        </w:rPr>
        <w:t>“</w:t>
      </w:r>
      <w:r w:rsidR="001D64B5" w:rsidRPr="00907F87">
        <w:rPr>
          <w:rFonts w:ascii="Palatino Linotype" w:hAnsi="Palatino Linotype" w:cs="Arial"/>
          <w:i/>
          <w:sz w:val="22"/>
          <w:szCs w:val="22"/>
        </w:rPr>
        <w:t>Muy buenos días, tengo una duda, Dra. Manzur, a parte de mi plaza de PTC, a quien mas a despedido en su gestión; serian tan amables de informar y si me indicaran de que division o area. Gracias, lindo lunes</w:t>
      </w:r>
      <w:r w:rsidRPr="00907F87">
        <w:rPr>
          <w:rFonts w:ascii="Palatino Linotype" w:hAnsi="Palatino Linotype" w:cs="Arial"/>
          <w:i/>
          <w:sz w:val="22"/>
          <w:szCs w:val="22"/>
        </w:rPr>
        <w:t>”</w:t>
      </w:r>
      <w:r w:rsidR="00D730A4" w:rsidRPr="00907F87">
        <w:rPr>
          <w:rFonts w:ascii="Palatino Linotype" w:hAnsi="Palatino Linotype" w:cs="Arial"/>
          <w:i/>
          <w:sz w:val="22"/>
          <w:szCs w:val="22"/>
        </w:rPr>
        <w:t xml:space="preserve"> </w:t>
      </w:r>
      <w:r w:rsidRPr="00907F87">
        <w:rPr>
          <w:rFonts w:ascii="Palatino Linotype" w:hAnsi="Palatino Linotype"/>
          <w:sz w:val="22"/>
          <w:szCs w:val="22"/>
        </w:rPr>
        <w:t>(Sic)</w:t>
      </w:r>
      <w:r w:rsidR="005E4AF2" w:rsidRPr="00907F87">
        <w:rPr>
          <w:rFonts w:ascii="Palatino Linotype" w:hAnsi="Palatino Linotype"/>
          <w:sz w:val="22"/>
          <w:szCs w:val="22"/>
        </w:rPr>
        <w:t>.</w:t>
      </w:r>
    </w:p>
    <w:p w:rsidR="009D5BB2" w:rsidRPr="00907F87" w:rsidRDefault="009D5BB2" w:rsidP="00E12355">
      <w:pPr>
        <w:pStyle w:val="Prrafodelista"/>
        <w:numPr>
          <w:ilvl w:val="0"/>
          <w:numId w:val="4"/>
        </w:numPr>
        <w:tabs>
          <w:tab w:val="left" w:pos="567"/>
        </w:tabs>
        <w:spacing w:before="120" w:after="240" w:line="360" w:lineRule="auto"/>
        <w:ind w:left="0" w:firstLine="0"/>
        <w:jc w:val="both"/>
        <w:rPr>
          <w:rFonts w:ascii="Palatino Linotype" w:hAnsi="Palatino Linotype"/>
          <w:b/>
          <w:bCs/>
          <w:i/>
        </w:rPr>
      </w:pPr>
      <w:r w:rsidRPr="00907F87">
        <w:rPr>
          <w:rFonts w:ascii="Palatino Linotype" w:hAnsi="Palatino Linotype"/>
        </w:rPr>
        <w:t xml:space="preserve">En fecha </w:t>
      </w:r>
      <w:r w:rsidR="00E12355" w:rsidRPr="00907F87">
        <w:rPr>
          <w:rFonts w:ascii="Palatino Linotype" w:hAnsi="Palatino Linotype"/>
        </w:rPr>
        <w:t>dieci</w:t>
      </w:r>
      <w:r w:rsidR="00581A52" w:rsidRPr="00907F87">
        <w:rPr>
          <w:rFonts w:ascii="Palatino Linotype" w:hAnsi="Palatino Linotype"/>
        </w:rPr>
        <w:t>nueve</w:t>
      </w:r>
      <w:r w:rsidRPr="00907F87">
        <w:rPr>
          <w:rFonts w:ascii="Palatino Linotype" w:hAnsi="Palatino Linotype"/>
        </w:rPr>
        <w:t xml:space="preserve"> de junio de dos mil dieciocho, la Unidad de </w:t>
      </w:r>
      <w:r w:rsidRPr="00907F87">
        <w:rPr>
          <w:rFonts w:ascii="Palatino Linotype" w:hAnsi="Palatino Linotype" w:cs="Arial"/>
        </w:rPr>
        <w:t>Transparencia</w:t>
      </w:r>
      <w:r w:rsidRPr="00907F87">
        <w:rPr>
          <w:rFonts w:ascii="Palatino Linotype" w:hAnsi="Palatino Linotype"/>
        </w:rPr>
        <w:t xml:space="preserve"> del</w:t>
      </w:r>
      <w:r w:rsidRPr="00907F87">
        <w:rPr>
          <w:rFonts w:ascii="Palatino Linotype" w:hAnsi="Palatino Linotype"/>
          <w:b/>
        </w:rPr>
        <w:t xml:space="preserve"> SUJETO OBLIGADO</w:t>
      </w:r>
      <w:r w:rsidRPr="00907F87">
        <w:rPr>
          <w:rFonts w:ascii="Palatino Linotype" w:hAnsi="Palatino Linotype"/>
        </w:rPr>
        <w:t xml:space="preserve"> turnó mediante requerimiento</w:t>
      </w:r>
      <w:r w:rsidR="00A10612" w:rsidRPr="00907F87">
        <w:rPr>
          <w:rFonts w:ascii="Palatino Linotype" w:hAnsi="Palatino Linotype"/>
        </w:rPr>
        <w:t>, el contenido de la solicitud de información a</w:t>
      </w:r>
      <w:r w:rsidR="00E12355" w:rsidRPr="00907F87">
        <w:rPr>
          <w:rFonts w:ascii="Palatino Linotype" w:hAnsi="Palatino Linotype"/>
        </w:rPr>
        <w:t xml:space="preserve"> </w:t>
      </w:r>
      <w:r w:rsidR="00A10612" w:rsidRPr="00907F87">
        <w:rPr>
          <w:rFonts w:ascii="Palatino Linotype" w:hAnsi="Palatino Linotype"/>
        </w:rPr>
        <w:t>l</w:t>
      </w:r>
      <w:r w:rsidR="00E12355" w:rsidRPr="00907F87">
        <w:rPr>
          <w:rFonts w:ascii="Palatino Linotype" w:hAnsi="Palatino Linotype"/>
        </w:rPr>
        <w:t>a</w:t>
      </w:r>
      <w:r w:rsidR="00A10612" w:rsidRPr="00907F87">
        <w:rPr>
          <w:rFonts w:ascii="Palatino Linotype" w:hAnsi="Palatino Linotype"/>
        </w:rPr>
        <w:t xml:space="preserve"> </w:t>
      </w:r>
      <w:r w:rsidR="00E12355" w:rsidRPr="00907F87">
        <w:rPr>
          <w:rFonts w:ascii="Palatino Linotype" w:hAnsi="Palatino Linotype"/>
        </w:rPr>
        <w:t>Jefa del Departamento de Recursos Humanos y Materiales, en su carácter de</w:t>
      </w:r>
      <w:r w:rsidR="00A10612" w:rsidRPr="00907F87">
        <w:rPr>
          <w:rFonts w:ascii="Palatino Linotype" w:hAnsi="Palatino Linotype"/>
        </w:rPr>
        <w:t xml:space="preserve"> Servidor Público Habilitado</w:t>
      </w:r>
      <w:r w:rsidRPr="00907F87">
        <w:rPr>
          <w:rFonts w:ascii="Palatino Linotype" w:hAnsi="Palatino Linotype"/>
        </w:rPr>
        <w:t xml:space="preserve">, el cual que fue respondido el </w:t>
      </w:r>
      <w:r w:rsidR="00E12355" w:rsidRPr="00907F87">
        <w:rPr>
          <w:rFonts w:ascii="Palatino Linotype" w:hAnsi="Palatino Linotype"/>
        </w:rPr>
        <w:t>nueve</w:t>
      </w:r>
      <w:r w:rsidR="00581A52" w:rsidRPr="00907F87">
        <w:rPr>
          <w:rFonts w:ascii="Palatino Linotype" w:hAnsi="Palatino Linotype"/>
        </w:rPr>
        <w:t xml:space="preserve"> de julio de dos mil dieciocho</w:t>
      </w:r>
      <w:r w:rsidRPr="00907F87">
        <w:rPr>
          <w:rFonts w:ascii="Palatino Linotype" w:hAnsi="Palatino Linotype"/>
        </w:rPr>
        <w:t xml:space="preserve">, remitiendo el archivo electrónico denominado </w:t>
      </w:r>
      <w:r w:rsidR="00E12355" w:rsidRPr="00907F87">
        <w:rPr>
          <w:rFonts w:ascii="Palatino Linotype" w:hAnsi="Palatino Linotype"/>
          <w:b/>
          <w:i/>
        </w:rPr>
        <w:t>00557UPVTIP2018.pdf</w:t>
      </w:r>
      <w:r w:rsidRPr="00907F87">
        <w:rPr>
          <w:rFonts w:ascii="Palatino Linotype" w:hAnsi="Palatino Linotype"/>
        </w:rPr>
        <w:t>, como se aprecia de las siguientes imágenes:</w:t>
      </w:r>
    </w:p>
    <w:p w:rsidR="009D5BB2" w:rsidRPr="00907F87" w:rsidRDefault="00E12355" w:rsidP="00E12355">
      <w:pPr>
        <w:widowControl w:val="0"/>
        <w:tabs>
          <w:tab w:val="left" w:pos="709"/>
        </w:tabs>
        <w:autoSpaceDE w:val="0"/>
        <w:autoSpaceDN w:val="0"/>
        <w:adjustRightInd w:val="0"/>
        <w:spacing w:before="120" w:after="120"/>
        <w:jc w:val="center"/>
        <w:rPr>
          <w:rFonts w:ascii="Palatino Linotype" w:hAnsi="Palatino Linotype"/>
        </w:rPr>
      </w:pPr>
      <w:r w:rsidRPr="00907F87">
        <w:rPr>
          <w:noProof/>
          <w:lang w:eastAsia="es-MX"/>
        </w:rPr>
        <w:lastRenderedPageBreak/>
        <w:drawing>
          <wp:inline distT="0" distB="0" distL="0" distR="0" wp14:anchorId="007A1DBB" wp14:editId="4681F00C">
            <wp:extent cx="5791835" cy="1555750"/>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555750"/>
                    </a:xfrm>
                    <a:prstGeom prst="rect">
                      <a:avLst/>
                    </a:prstGeom>
                  </pic:spPr>
                </pic:pic>
              </a:graphicData>
            </a:graphic>
          </wp:inline>
        </w:drawing>
      </w:r>
    </w:p>
    <w:p w:rsidR="009D5BB2" w:rsidRPr="00907F87" w:rsidRDefault="00E12355" w:rsidP="00E12355">
      <w:pPr>
        <w:widowControl w:val="0"/>
        <w:tabs>
          <w:tab w:val="left" w:pos="709"/>
        </w:tabs>
        <w:autoSpaceDE w:val="0"/>
        <w:autoSpaceDN w:val="0"/>
        <w:adjustRightInd w:val="0"/>
        <w:spacing w:before="120" w:after="120"/>
        <w:jc w:val="center"/>
        <w:rPr>
          <w:rFonts w:ascii="Palatino Linotype" w:hAnsi="Palatino Linotype"/>
        </w:rPr>
      </w:pPr>
      <w:r w:rsidRPr="00907F87">
        <w:rPr>
          <w:rFonts w:ascii="Palatino Linotype" w:hAnsi="Palatino Linotype"/>
        </w:rPr>
        <w:t>[</w:t>
      </w:r>
      <w:r w:rsidR="009D5BB2" w:rsidRPr="00907F87">
        <w:rPr>
          <w:rFonts w:ascii="Palatino Linotype" w:hAnsi="Palatino Linotype"/>
        </w:rPr>
        <w:t>…</w:t>
      </w:r>
      <w:r w:rsidRPr="00907F87">
        <w:rPr>
          <w:rFonts w:ascii="Palatino Linotype" w:hAnsi="Palatino Linotype"/>
        </w:rPr>
        <w:t>]</w:t>
      </w:r>
    </w:p>
    <w:p w:rsidR="009D5BB2" w:rsidRPr="00907F87" w:rsidRDefault="00E12355" w:rsidP="00E12355">
      <w:pPr>
        <w:widowControl w:val="0"/>
        <w:tabs>
          <w:tab w:val="left" w:pos="709"/>
        </w:tabs>
        <w:autoSpaceDE w:val="0"/>
        <w:autoSpaceDN w:val="0"/>
        <w:adjustRightInd w:val="0"/>
        <w:spacing w:before="120" w:after="120"/>
        <w:jc w:val="center"/>
        <w:rPr>
          <w:rFonts w:ascii="Palatino Linotype" w:hAnsi="Palatino Linotype"/>
        </w:rPr>
      </w:pPr>
      <w:r w:rsidRPr="00907F87">
        <w:rPr>
          <w:noProof/>
          <w:lang w:eastAsia="es-MX"/>
        </w:rPr>
        <w:drawing>
          <wp:inline distT="0" distB="0" distL="0" distR="0" wp14:anchorId="102F8A55" wp14:editId="7A786C43">
            <wp:extent cx="5791835" cy="1000760"/>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000760"/>
                    </a:xfrm>
                    <a:prstGeom prst="rect">
                      <a:avLst/>
                    </a:prstGeom>
                  </pic:spPr>
                </pic:pic>
              </a:graphicData>
            </a:graphic>
          </wp:inline>
        </w:drawing>
      </w:r>
    </w:p>
    <w:p w:rsidR="00E12355" w:rsidRPr="00907F87" w:rsidRDefault="00E12355" w:rsidP="00E12355">
      <w:pPr>
        <w:widowControl w:val="0"/>
        <w:tabs>
          <w:tab w:val="left" w:pos="709"/>
        </w:tabs>
        <w:autoSpaceDE w:val="0"/>
        <w:autoSpaceDN w:val="0"/>
        <w:adjustRightInd w:val="0"/>
        <w:spacing w:before="120" w:after="120"/>
        <w:jc w:val="center"/>
        <w:rPr>
          <w:rFonts w:ascii="Palatino Linotype" w:hAnsi="Palatino Linotype"/>
        </w:rPr>
      </w:pPr>
      <w:r w:rsidRPr="00907F87">
        <w:rPr>
          <w:rFonts w:ascii="Palatino Linotype" w:hAnsi="Palatino Linotype"/>
        </w:rPr>
        <w:t>[…]</w:t>
      </w:r>
    </w:p>
    <w:p w:rsidR="00E12355" w:rsidRPr="00907F87" w:rsidRDefault="00E12355" w:rsidP="00E12355">
      <w:pPr>
        <w:widowControl w:val="0"/>
        <w:tabs>
          <w:tab w:val="left" w:pos="709"/>
        </w:tabs>
        <w:autoSpaceDE w:val="0"/>
        <w:autoSpaceDN w:val="0"/>
        <w:adjustRightInd w:val="0"/>
        <w:spacing w:before="120" w:after="120"/>
        <w:jc w:val="center"/>
        <w:rPr>
          <w:rFonts w:ascii="Palatino Linotype" w:hAnsi="Palatino Linotype"/>
        </w:rPr>
      </w:pPr>
      <w:r w:rsidRPr="00907F87">
        <w:rPr>
          <w:noProof/>
          <w:lang w:eastAsia="es-MX"/>
        </w:rPr>
        <w:drawing>
          <wp:inline distT="0" distB="0" distL="0" distR="0" wp14:anchorId="5B50D664" wp14:editId="5BB9ADF3">
            <wp:extent cx="5791835" cy="2778125"/>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778125"/>
                    </a:xfrm>
                    <a:prstGeom prst="rect">
                      <a:avLst/>
                    </a:prstGeom>
                  </pic:spPr>
                </pic:pic>
              </a:graphicData>
            </a:graphic>
          </wp:inline>
        </w:drawing>
      </w:r>
    </w:p>
    <w:p w:rsidR="00654828" w:rsidRPr="00907F87" w:rsidRDefault="002713DB" w:rsidP="001C6EE4">
      <w:pPr>
        <w:pStyle w:val="Prrafodelista"/>
        <w:numPr>
          <w:ilvl w:val="0"/>
          <w:numId w:val="4"/>
        </w:numPr>
        <w:tabs>
          <w:tab w:val="left" w:pos="567"/>
        </w:tabs>
        <w:spacing w:before="240" w:after="240" w:line="360" w:lineRule="auto"/>
        <w:ind w:left="0" w:firstLine="0"/>
        <w:jc w:val="both"/>
        <w:rPr>
          <w:rFonts w:ascii="Palatino Linotype" w:hAnsi="Palatino Linotype" w:cs="Arial"/>
        </w:rPr>
      </w:pPr>
      <w:bookmarkStart w:id="0" w:name="_Ref516764469"/>
      <w:r w:rsidRPr="00907F87">
        <w:rPr>
          <w:rFonts w:ascii="Palatino Linotype" w:hAnsi="Palatino Linotype" w:cs="Arial"/>
          <w:szCs w:val="20"/>
        </w:rPr>
        <w:t>D</w:t>
      </w:r>
      <w:r w:rsidR="00654828" w:rsidRPr="00907F87">
        <w:rPr>
          <w:rFonts w:ascii="Palatino Linotype" w:hAnsi="Palatino Linotype" w:cs="Arial"/>
          <w:szCs w:val="20"/>
        </w:rPr>
        <w:t xml:space="preserve">e las constancias que obran en el expediente electrónico del </w:t>
      </w:r>
      <w:r w:rsidR="00654828" w:rsidRPr="00907F87">
        <w:rPr>
          <w:rFonts w:ascii="Palatino Linotype" w:hAnsi="Palatino Linotype" w:cs="Arial"/>
          <w:b/>
          <w:szCs w:val="20"/>
        </w:rPr>
        <w:t>SAIMEX</w:t>
      </w:r>
      <w:r w:rsidR="00654828" w:rsidRPr="00907F87">
        <w:rPr>
          <w:rFonts w:ascii="Palatino Linotype" w:hAnsi="Palatino Linotype" w:cs="Arial"/>
          <w:szCs w:val="20"/>
        </w:rPr>
        <w:t xml:space="preserve">, </w:t>
      </w:r>
      <w:r w:rsidR="00654828" w:rsidRPr="00907F87">
        <w:rPr>
          <w:rFonts w:ascii="Palatino Linotype" w:hAnsi="Palatino Linotype" w:cs="Arial"/>
        </w:rPr>
        <w:t xml:space="preserve">en fecha </w:t>
      </w:r>
      <w:r w:rsidR="00CC60DE" w:rsidRPr="00907F87">
        <w:rPr>
          <w:rFonts w:ascii="Palatino Linotype" w:hAnsi="Palatino Linotype"/>
        </w:rPr>
        <w:t>nueve</w:t>
      </w:r>
      <w:r w:rsidR="002D7D23" w:rsidRPr="00907F87">
        <w:rPr>
          <w:rFonts w:ascii="Palatino Linotype" w:hAnsi="Palatino Linotype"/>
        </w:rPr>
        <w:t xml:space="preserve"> de jul</w:t>
      </w:r>
      <w:r w:rsidR="001C6EE4" w:rsidRPr="00907F87">
        <w:rPr>
          <w:rFonts w:ascii="Palatino Linotype" w:hAnsi="Palatino Linotype"/>
        </w:rPr>
        <w:t>io de dos mil dieciocho</w:t>
      </w:r>
      <w:r w:rsidR="00654828" w:rsidRPr="00907F87">
        <w:rPr>
          <w:rFonts w:ascii="Palatino Linotype" w:hAnsi="Palatino Linotype"/>
        </w:rPr>
        <w:t>,</w:t>
      </w:r>
      <w:r w:rsidR="00BB1608" w:rsidRPr="00907F87">
        <w:rPr>
          <w:rFonts w:ascii="Palatino Linotype" w:hAnsi="Palatino Linotype"/>
        </w:rPr>
        <w:t xml:space="preserve"> </w:t>
      </w:r>
      <w:r w:rsidR="00654828" w:rsidRPr="00907F87">
        <w:rPr>
          <w:rFonts w:ascii="Palatino Linotype" w:hAnsi="Palatino Linotype" w:cs="Arial"/>
          <w:b/>
        </w:rPr>
        <w:t>EL SUJETO OBLIGADO</w:t>
      </w:r>
      <w:r w:rsidR="00654828" w:rsidRPr="00907F87">
        <w:rPr>
          <w:rFonts w:ascii="Palatino Linotype" w:hAnsi="Palatino Linotype" w:cs="Arial"/>
        </w:rPr>
        <w:t xml:space="preserve"> dio respuesta a la </w:t>
      </w:r>
      <w:r w:rsidR="00654828" w:rsidRPr="00907F87">
        <w:rPr>
          <w:rFonts w:ascii="Palatino Linotype" w:hAnsi="Palatino Linotype"/>
        </w:rPr>
        <w:t>solicitud</w:t>
      </w:r>
      <w:r w:rsidR="00654828" w:rsidRPr="00907F87">
        <w:rPr>
          <w:rFonts w:ascii="Palatino Linotype" w:hAnsi="Palatino Linotype" w:cs="Arial"/>
        </w:rPr>
        <w:t xml:space="preserve"> de </w:t>
      </w:r>
      <w:r w:rsidR="00654828" w:rsidRPr="00907F87">
        <w:rPr>
          <w:rFonts w:ascii="Palatino Linotype" w:hAnsi="Palatino Linotype"/>
        </w:rPr>
        <w:t>acceso</w:t>
      </w:r>
      <w:r w:rsidR="00654828" w:rsidRPr="00907F87">
        <w:rPr>
          <w:rFonts w:ascii="Palatino Linotype" w:hAnsi="Palatino Linotype" w:cs="Arial"/>
        </w:rPr>
        <w:t xml:space="preserve"> a la información pública requerida por </w:t>
      </w:r>
      <w:r w:rsidR="001D64B5" w:rsidRPr="00907F87">
        <w:rPr>
          <w:rFonts w:ascii="Palatino Linotype" w:hAnsi="Palatino Linotype" w:cs="Arial"/>
          <w:b/>
        </w:rPr>
        <w:t>EL RECURRENTE</w:t>
      </w:r>
      <w:r w:rsidR="00654828" w:rsidRPr="00907F87">
        <w:rPr>
          <w:rFonts w:ascii="Palatino Linotype" w:hAnsi="Palatino Linotype" w:cs="Arial"/>
        </w:rPr>
        <w:t>, en los siguientes términos:</w:t>
      </w:r>
      <w:bookmarkEnd w:id="0"/>
    </w:p>
    <w:p w:rsidR="00CC60DE" w:rsidRPr="00907F87" w:rsidRDefault="00654828" w:rsidP="00CC60DE">
      <w:pPr>
        <w:spacing w:before="240" w:after="120"/>
        <w:ind w:left="709" w:right="709"/>
        <w:jc w:val="both"/>
        <w:rPr>
          <w:rFonts w:ascii="Palatino Linotype" w:hAnsi="Palatino Linotype" w:cs="Arial"/>
          <w:i/>
          <w:sz w:val="22"/>
        </w:rPr>
      </w:pPr>
      <w:r w:rsidRPr="00907F87">
        <w:rPr>
          <w:rFonts w:ascii="Palatino Linotype" w:hAnsi="Palatino Linotype" w:cs="Arial"/>
          <w:i/>
          <w:sz w:val="22"/>
        </w:rPr>
        <w:lastRenderedPageBreak/>
        <w:t>“…</w:t>
      </w:r>
      <w:r w:rsidR="00CC60DE" w:rsidRPr="00907F87">
        <w:rPr>
          <w:rFonts w:ascii="Palatino Linotype" w:hAnsi="Palatino Linotype" w:cs="Arial"/>
          <w:i/>
          <w:sz w:val="22"/>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rsidR="00654828" w:rsidRPr="00907F87" w:rsidRDefault="00CC60DE" w:rsidP="00CC60DE">
      <w:pPr>
        <w:spacing w:before="240" w:after="120"/>
        <w:ind w:left="709" w:right="709"/>
        <w:jc w:val="both"/>
        <w:rPr>
          <w:rFonts w:ascii="Palatino Linotype" w:hAnsi="Palatino Linotype"/>
          <w:sz w:val="22"/>
        </w:rPr>
      </w:pPr>
      <w:r w:rsidRPr="00907F87">
        <w:rPr>
          <w:rFonts w:ascii="Palatino Linotype" w:hAnsi="Palatino Linotype" w:cs="Arial"/>
          <w:i/>
          <w:sz w:val="22"/>
        </w:rPr>
        <w:t>De conformidad con los artículos 1, 2, 3, fracciones XLIV, 4, 12, 16, 23 fracción V, 24 fracción XI y último párrafo, 50, 51, 53 fracciones II, IV, V y VI de la Ley de Transparencia y Acceso a la Información Pública del Estado de México y Municipios, me permito comentar a usted lo siguiente: En atención a la solicitud de información pública registrada con el número de folio 00557/UPVT/IP/2018, que realizó el 18 de junio del año en curso, sírvase encontrar en archivo adjunto copia digitalizada en formato pdf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2D7D23" w:rsidRPr="00907F87">
        <w:rPr>
          <w:rFonts w:ascii="Palatino Linotype" w:hAnsi="Palatino Linotype" w:cs="Arial"/>
          <w:i/>
          <w:sz w:val="22"/>
        </w:rPr>
        <w:t xml:space="preserve"> …”</w:t>
      </w:r>
      <w:r w:rsidR="002713DB" w:rsidRPr="00907F87">
        <w:rPr>
          <w:rFonts w:ascii="Palatino Linotype" w:hAnsi="Palatino Linotype" w:cs="Arial"/>
          <w:i/>
          <w:sz w:val="22"/>
        </w:rPr>
        <w:t xml:space="preserve"> </w:t>
      </w:r>
      <w:r w:rsidR="00654828" w:rsidRPr="00907F87">
        <w:rPr>
          <w:rFonts w:ascii="Palatino Linotype" w:hAnsi="Palatino Linotype"/>
          <w:sz w:val="22"/>
        </w:rPr>
        <w:t>(Sic)</w:t>
      </w:r>
    </w:p>
    <w:p w:rsidR="00B36413" w:rsidRPr="00907F87" w:rsidRDefault="002936AB" w:rsidP="00CC60DE">
      <w:pPr>
        <w:pStyle w:val="Prrafodelista"/>
        <w:tabs>
          <w:tab w:val="left" w:pos="567"/>
        </w:tabs>
        <w:spacing w:before="360" w:after="240" w:line="360" w:lineRule="auto"/>
        <w:ind w:left="0"/>
        <w:jc w:val="both"/>
        <w:rPr>
          <w:rFonts w:ascii="Palatino Linotype" w:hAnsi="Palatino Linotype" w:cs="Arial"/>
        </w:rPr>
      </w:pPr>
      <w:r w:rsidRPr="00907F87">
        <w:rPr>
          <w:rFonts w:ascii="Palatino Linotype" w:hAnsi="Palatino Linotype" w:cs="Arial"/>
        </w:rPr>
        <w:t xml:space="preserve">Asimismo, </w:t>
      </w:r>
      <w:r w:rsidRPr="00907F87">
        <w:rPr>
          <w:rFonts w:ascii="Palatino Linotype" w:hAnsi="Palatino Linotype" w:cs="Arial"/>
          <w:b/>
        </w:rPr>
        <w:t>EL SUJETO OBLIGADO</w:t>
      </w:r>
      <w:r w:rsidRPr="00907F87">
        <w:rPr>
          <w:rFonts w:ascii="Palatino Linotype" w:hAnsi="Palatino Linotype" w:cs="Arial"/>
        </w:rPr>
        <w:t xml:space="preserve"> adjuntó </w:t>
      </w:r>
      <w:r w:rsidR="00CC60DE" w:rsidRPr="00907F87">
        <w:rPr>
          <w:rFonts w:ascii="Palatino Linotype" w:hAnsi="Palatino Linotype" w:cs="Arial"/>
        </w:rPr>
        <w:t>los</w:t>
      </w:r>
      <w:r w:rsidRPr="00907F87">
        <w:rPr>
          <w:rFonts w:ascii="Palatino Linotype" w:hAnsi="Palatino Linotype"/>
        </w:rPr>
        <w:t xml:space="preserve"> archivo</w:t>
      </w:r>
      <w:r w:rsidR="00CC60DE" w:rsidRPr="00907F87">
        <w:rPr>
          <w:rFonts w:ascii="Palatino Linotype" w:hAnsi="Palatino Linotype"/>
        </w:rPr>
        <w:t>s</w:t>
      </w:r>
      <w:r w:rsidRPr="00907F87">
        <w:rPr>
          <w:rFonts w:ascii="Palatino Linotype" w:hAnsi="Palatino Linotype"/>
        </w:rPr>
        <w:t xml:space="preserve"> electrónico</w:t>
      </w:r>
      <w:r w:rsidR="00CC60DE" w:rsidRPr="00907F87">
        <w:rPr>
          <w:rFonts w:ascii="Palatino Linotype" w:hAnsi="Palatino Linotype"/>
        </w:rPr>
        <w:t>s</w:t>
      </w:r>
      <w:r w:rsidRPr="00907F87">
        <w:rPr>
          <w:rFonts w:ascii="Palatino Linotype" w:hAnsi="Palatino Linotype"/>
        </w:rPr>
        <w:t xml:space="preserve"> denominado</w:t>
      </w:r>
      <w:r w:rsidR="00CC60DE" w:rsidRPr="00907F87">
        <w:rPr>
          <w:rFonts w:ascii="Palatino Linotype" w:hAnsi="Palatino Linotype"/>
        </w:rPr>
        <w:t>s</w:t>
      </w:r>
      <w:r w:rsidRPr="00907F87">
        <w:rPr>
          <w:rFonts w:ascii="Palatino Linotype" w:hAnsi="Palatino Linotype"/>
          <w:b/>
          <w:bCs/>
          <w:i/>
        </w:rPr>
        <w:t xml:space="preserve"> </w:t>
      </w:r>
      <w:r w:rsidR="00CC60DE" w:rsidRPr="00907F87">
        <w:rPr>
          <w:rFonts w:ascii="Palatino Linotype" w:hAnsi="Palatino Linotype"/>
          <w:b/>
          <w:bCs/>
          <w:i/>
        </w:rPr>
        <w:t xml:space="preserve">SOLICITUD 00557.pdf </w:t>
      </w:r>
      <w:r w:rsidR="00CC60DE" w:rsidRPr="00907F87">
        <w:rPr>
          <w:rFonts w:ascii="Palatino Linotype" w:hAnsi="Palatino Linotype"/>
          <w:bCs/>
        </w:rPr>
        <w:t xml:space="preserve">y </w:t>
      </w:r>
      <w:r w:rsidR="00CC60DE" w:rsidRPr="00907F87">
        <w:rPr>
          <w:rFonts w:ascii="Palatino Linotype" w:hAnsi="Palatino Linotype"/>
          <w:b/>
          <w:bCs/>
          <w:i/>
        </w:rPr>
        <w:t>00557UPVTIP2018.pdf</w:t>
      </w:r>
      <w:r w:rsidRPr="00907F87">
        <w:rPr>
          <w:rFonts w:ascii="Palatino Linotype" w:hAnsi="Palatino Linotype" w:cs="Arial"/>
        </w:rPr>
        <w:t xml:space="preserve">, </w:t>
      </w:r>
      <w:r w:rsidR="0014524D" w:rsidRPr="00907F87">
        <w:rPr>
          <w:rFonts w:ascii="Palatino Linotype" w:hAnsi="Palatino Linotype" w:cs="Arial"/>
        </w:rPr>
        <w:t xml:space="preserve">cuyo contenido </w:t>
      </w:r>
      <w:r w:rsidRPr="00907F87">
        <w:rPr>
          <w:rFonts w:ascii="Palatino Linotype" w:hAnsi="Palatino Linotype" w:cs="Arial"/>
        </w:rPr>
        <w:t xml:space="preserve">se inserta </w:t>
      </w:r>
      <w:r w:rsidR="008B68D8" w:rsidRPr="00907F87">
        <w:rPr>
          <w:rFonts w:ascii="Palatino Linotype" w:hAnsi="Palatino Linotype" w:cs="Arial"/>
        </w:rPr>
        <w:t>a continuación:</w:t>
      </w:r>
      <w:r w:rsidR="00CC60DE" w:rsidRPr="00907F87">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CC60DE" w:rsidRPr="00907F87" w:rsidRDefault="00CC60DE" w:rsidP="00E646DC">
      <w:pPr>
        <w:pStyle w:val="Prrafodelista"/>
        <w:tabs>
          <w:tab w:val="left" w:pos="567"/>
        </w:tabs>
        <w:ind w:left="0"/>
        <w:jc w:val="center"/>
        <w:rPr>
          <w:rFonts w:ascii="Palatino Linotype" w:hAnsi="Palatino Linotype"/>
          <w:b/>
          <w:bCs/>
          <w:i/>
          <w:sz w:val="22"/>
        </w:rPr>
      </w:pPr>
      <w:r w:rsidRPr="00907F87">
        <w:rPr>
          <w:rFonts w:ascii="Palatino Linotype" w:hAnsi="Palatino Linotype"/>
          <w:b/>
          <w:bCs/>
          <w:i/>
        </w:rPr>
        <w:lastRenderedPageBreak/>
        <w:t>SOLICITUD 00557.pdf</w:t>
      </w:r>
    </w:p>
    <w:p w:rsidR="00CC60DE" w:rsidRPr="00907F87" w:rsidRDefault="00CC60DE" w:rsidP="00E646DC">
      <w:pPr>
        <w:pStyle w:val="Prrafodelista"/>
        <w:tabs>
          <w:tab w:val="left" w:pos="567"/>
        </w:tabs>
        <w:ind w:left="0"/>
        <w:jc w:val="center"/>
        <w:rPr>
          <w:rFonts w:ascii="Palatino Linotype" w:hAnsi="Palatino Linotype"/>
          <w:b/>
          <w:bCs/>
          <w:i/>
          <w:sz w:val="22"/>
        </w:rPr>
      </w:pPr>
      <w:r w:rsidRPr="00907F87">
        <w:rPr>
          <w:noProof/>
          <w:lang w:eastAsia="es-MX"/>
        </w:rPr>
        <w:drawing>
          <wp:inline distT="0" distB="0" distL="0" distR="0" wp14:anchorId="1FF15F24" wp14:editId="0D1E9EDB">
            <wp:extent cx="5791835" cy="73361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7336155"/>
                    </a:xfrm>
                    <a:prstGeom prst="rect">
                      <a:avLst/>
                    </a:prstGeom>
                  </pic:spPr>
                </pic:pic>
              </a:graphicData>
            </a:graphic>
          </wp:inline>
        </w:drawing>
      </w:r>
    </w:p>
    <w:p w:rsidR="00CC60DE" w:rsidRPr="00907F87" w:rsidRDefault="00CC60DE" w:rsidP="00CC60DE">
      <w:pPr>
        <w:pStyle w:val="Prrafodelista"/>
        <w:tabs>
          <w:tab w:val="left" w:pos="567"/>
        </w:tabs>
        <w:spacing w:after="240"/>
        <w:ind w:left="0"/>
        <w:jc w:val="center"/>
        <w:rPr>
          <w:rFonts w:ascii="Palatino Linotype" w:hAnsi="Palatino Linotype"/>
          <w:b/>
          <w:bCs/>
          <w:i/>
          <w:sz w:val="22"/>
        </w:rPr>
      </w:pPr>
      <w:r w:rsidRPr="00907F87">
        <w:rPr>
          <w:rFonts w:ascii="Palatino Linotype" w:hAnsi="Palatino Linotype"/>
          <w:b/>
          <w:bCs/>
          <w:i/>
        </w:rPr>
        <w:lastRenderedPageBreak/>
        <w:t>00557UPVTIP2018.pdf</w:t>
      </w:r>
    </w:p>
    <w:p w:rsidR="00E646DC" w:rsidRPr="00907F87" w:rsidRDefault="00CC60DE" w:rsidP="00E646DC">
      <w:pPr>
        <w:pStyle w:val="Prrafodelista"/>
        <w:tabs>
          <w:tab w:val="left" w:pos="567"/>
        </w:tabs>
        <w:ind w:left="0"/>
        <w:jc w:val="center"/>
        <w:rPr>
          <w:rFonts w:ascii="Palatino Linotype" w:hAnsi="Palatino Linotype"/>
          <w:b/>
          <w:bCs/>
          <w:i/>
          <w:sz w:val="22"/>
        </w:rPr>
      </w:pPr>
      <w:r w:rsidRPr="00907F87">
        <w:rPr>
          <w:noProof/>
          <w:lang w:eastAsia="es-MX"/>
        </w:rPr>
        <w:drawing>
          <wp:inline distT="0" distB="0" distL="0" distR="0" wp14:anchorId="28E16079" wp14:editId="795882EA">
            <wp:extent cx="5791835" cy="7199630"/>
            <wp:effectExtent l="0" t="0" r="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7199630"/>
                    </a:xfrm>
                    <a:prstGeom prst="rect">
                      <a:avLst/>
                    </a:prstGeom>
                  </pic:spPr>
                </pic:pic>
              </a:graphicData>
            </a:graphic>
          </wp:inline>
        </w:drawing>
      </w:r>
    </w:p>
    <w:p w:rsidR="00166DEF" w:rsidRPr="00907F87" w:rsidRDefault="00D73FD7" w:rsidP="007F64E2">
      <w:pPr>
        <w:pStyle w:val="Prrafodelista"/>
        <w:numPr>
          <w:ilvl w:val="0"/>
          <w:numId w:val="4"/>
        </w:numPr>
        <w:tabs>
          <w:tab w:val="left" w:pos="567"/>
        </w:tabs>
        <w:spacing w:before="240" w:after="240" w:line="360" w:lineRule="auto"/>
        <w:ind w:left="0" w:firstLine="0"/>
        <w:jc w:val="both"/>
        <w:rPr>
          <w:rFonts w:ascii="Palatino Linotype" w:hAnsi="Palatino Linotype" w:cs="Arial"/>
        </w:rPr>
      </w:pPr>
      <w:r w:rsidRPr="00907F87">
        <w:rPr>
          <w:rFonts w:ascii="Palatino Linotype" w:hAnsi="Palatino Linotype" w:cs="Arial"/>
        </w:rPr>
        <w:lastRenderedPageBreak/>
        <w:t>Inconforme</w:t>
      </w:r>
      <w:r w:rsidR="00D730A4" w:rsidRPr="00907F87">
        <w:rPr>
          <w:rFonts w:ascii="Palatino Linotype" w:hAnsi="Palatino Linotype"/>
        </w:rPr>
        <w:t xml:space="preserve"> </w:t>
      </w:r>
      <w:r w:rsidRPr="00907F87">
        <w:rPr>
          <w:rFonts w:ascii="Palatino Linotype" w:hAnsi="Palatino Linotype"/>
        </w:rPr>
        <w:t>con</w:t>
      </w:r>
      <w:r w:rsidR="00D730A4" w:rsidRPr="00907F87">
        <w:rPr>
          <w:rFonts w:ascii="Palatino Linotype" w:hAnsi="Palatino Linotype"/>
        </w:rPr>
        <w:t xml:space="preserve"> </w:t>
      </w:r>
      <w:r w:rsidRPr="00907F87">
        <w:rPr>
          <w:rFonts w:ascii="Palatino Linotype" w:hAnsi="Palatino Linotype"/>
        </w:rPr>
        <w:t>la</w:t>
      </w:r>
      <w:r w:rsidR="00D730A4" w:rsidRPr="00907F87">
        <w:rPr>
          <w:rFonts w:ascii="Palatino Linotype" w:hAnsi="Palatino Linotype"/>
        </w:rPr>
        <w:t xml:space="preserve"> </w:t>
      </w:r>
      <w:r w:rsidRPr="00907F87">
        <w:rPr>
          <w:rFonts w:ascii="Palatino Linotype" w:hAnsi="Palatino Linotype" w:cs="Arial"/>
        </w:rPr>
        <w:t>respuesta</w:t>
      </w:r>
      <w:r w:rsidR="00D730A4" w:rsidRPr="00907F87">
        <w:rPr>
          <w:rFonts w:ascii="Palatino Linotype" w:hAnsi="Palatino Linotype" w:cs="Arial"/>
        </w:rPr>
        <w:t xml:space="preserve"> </w:t>
      </w:r>
      <w:r w:rsidRPr="00907F87">
        <w:rPr>
          <w:rFonts w:ascii="Palatino Linotype" w:hAnsi="Palatino Linotype"/>
        </w:rPr>
        <w:t>del</w:t>
      </w:r>
      <w:r w:rsidR="00D730A4" w:rsidRPr="00907F87">
        <w:rPr>
          <w:rFonts w:ascii="Palatino Linotype" w:hAnsi="Palatino Linotype"/>
        </w:rPr>
        <w:t xml:space="preserve"> </w:t>
      </w:r>
      <w:r w:rsidRPr="00907F87">
        <w:rPr>
          <w:rFonts w:ascii="Palatino Linotype" w:hAnsi="Palatino Linotype"/>
          <w:b/>
        </w:rPr>
        <w:t>SUJETO</w:t>
      </w:r>
      <w:r w:rsidR="00D730A4" w:rsidRPr="00907F87">
        <w:rPr>
          <w:rFonts w:ascii="Palatino Linotype" w:hAnsi="Palatino Linotype"/>
          <w:b/>
        </w:rPr>
        <w:t xml:space="preserve"> </w:t>
      </w:r>
      <w:r w:rsidRPr="00907F87">
        <w:rPr>
          <w:rFonts w:ascii="Palatino Linotype" w:hAnsi="Palatino Linotype"/>
          <w:b/>
        </w:rPr>
        <w:t>OBLIGADO</w:t>
      </w:r>
      <w:r w:rsidRPr="00907F87">
        <w:rPr>
          <w:rFonts w:ascii="Palatino Linotype" w:hAnsi="Palatino Linotype"/>
        </w:rPr>
        <w:t>,</w:t>
      </w:r>
      <w:r w:rsidR="00D730A4" w:rsidRPr="00907F87">
        <w:rPr>
          <w:rFonts w:ascii="Palatino Linotype" w:hAnsi="Palatino Linotype"/>
        </w:rPr>
        <w:t xml:space="preserve"> </w:t>
      </w:r>
      <w:r w:rsidR="00855430" w:rsidRPr="00907F87">
        <w:rPr>
          <w:rFonts w:ascii="Palatino Linotype" w:hAnsi="Palatino Linotype"/>
        </w:rPr>
        <w:t>en fecha diecisiete</w:t>
      </w:r>
      <w:r w:rsidR="00E646DC" w:rsidRPr="00907F87">
        <w:rPr>
          <w:rFonts w:ascii="Palatino Linotype" w:hAnsi="Palatino Linotype"/>
        </w:rPr>
        <w:t xml:space="preserve"> de julio de dos mil dieciocho</w:t>
      </w:r>
      <w:r w:rsidR="00406744" w:rsidRPr="00907F87">
        <w:rPr>
          <w:rFonts w:ascii="Palatino Linotype" w:hAnsi="Palatino Linotype"/>
        </w:rPr>
        <w:t xml:space="preserve">, </w:t>
      </w:r>
      <w:r w:rsidR="001D64B5" w:rsidRPr="00907F87">
        <w:rPr>
          <w:rFonts w:ascii="Palatino Linotype" w:hAnsi="Palatino Linotype" w:cs="Arial"/>
          <w:b/>
        </w:rPr>
        <w:t>EL RECURRENTE</w:t>
      </w:r>
      <w:r w:rsidR="00406744" w:rsidRPr="00907F87">
        <w:rPr>
          <w:rFonts w:ascii="Palatino Linotype" w:hAnsi="Palatino Linotype"/>
        </w:rPr>
        <w:t xml:space="preserve"> mediante </w:t>
      </w:r>
      <w:r w:rsidR="00406744" w:rsidRPr="00907F87">
        <w:rPr>
          <w:rFonts w:ascii="Palatino Linotype" w:hAnsi="Palatino Linotype"/>
          <w:b/>
        </w:rPr>
        <w:t xml:space="preserve">EL SAIMEX </w:t>
      </w:r>
      <w:r w:rsidR="00406744" w:rsidRPr="00907F87">
        <w:rPr>
          <w:rFonts w:ascii="Palatino Linotype" w:hAnsi="Palatino Linotype"/>
        </w:rPr>
        <w:t xml:space="preserve">interpuso el recurso de revisión objeto del </w:t>
      </w:r>
      <w:r w:rsidR="00406744" w:rsidRPr="00907F87">
        <w:rPr>
          <w:rFonts w:ascii="Palatino Linotype" w:hAnsi="Palatino Linotype" w:cs="Arial"/>
        </w:rPr>
        <w:t>presente</w:t>
      </w:r>
      <w:r w:rsidR="00406744" w:rsidRPr="00907F87">
        <w:rPr>
          <w:rFonts w:ascii="Palatino Linotype" w:hAnsi="Palatino Linotype"/>
        </w:rPr>
        <w:t xml:space="preserve"> estudio</w:t>
      </w:r>
      <w:r w:rsidR="006271B3" w:rsidRPr="00907F87">
        <w:rPr>
          <w:rFonts w:ascii="Palatino Linotype" w:hAnsi="Palatino Linotype"/>
        </w:rPr>
        <w:t>,</w:t>
      </w:r>
      <w:r w:rsidR="00406744" w:rsidRPr="00907F87">
        <w:rPr>
          <w:rFonts w:ascii="Palatino Linotype" w:hAnsi="Palatino Linotype"/>
        </w:rPr>
        <w:t xml:space="preserve"> </w:t>
      </w:r>
      <w:r w:rsidR="00855430" w:rsidRPr="00907F87">
        <w:rPr>
          <w:rFonts w:ascii="Palatino Linotype" w:hAnsi="Palatino Linotype"/>
        </w:rPr>
        <w:t xml:space="preserve">mismo que tuvo por presentado hasta primer día hábil siguiente, es decir, el día treinta de julio de dos mil dieciocho, </w:t>
      </w:r>
      <w:r w:rsidR="00406744" w:rsidRPr="00907F87">
        <w:rPr>
          <w:rFonts w:ascii="Palatino Linotype" w:hAnsi="Palatino Linotype"/>
        </w:rPr>
        <w:t>al</w:t>
      </w:r>
      <w:r w:rsidR="00855430" w:rsidRPr="00907F87">
        <w:rPr>
          <w:rFonts w:ascii="Palatino Linotype" w:hAnsi="Palatino Linotype"/>
        </w:rPr>
        <w:t xml:space="preserve"> haber sido interpuesto en un día no labora</w:t>
      </w:r>
      <w:r w:rsidR="007F64E2" w:rsidRPr="00907F87">
        <w:rPr>
          <w:rFonts w:ascii="Palatino Linotype" w:hAnsi="Palatino Linotype"/>
        </w:rPr>
        <w:t>b</w:t>
      </w:r>
      <w:r w:rsidR="00855430" w:rsidRPr="00907F87">
        <w:rPr>
          <w:rFonts w:ascii="Palatino Linotype" w:hAnsi="Palatino Linotype"/>
        </w:rPr>
        <w:t xml:space="preserve">le </w:t>
      </w:r>
      <w:r w:rsidR="00855430" w:rsidRPr="00907F87">
        <w:rPr>
          <w:rFonts w:ascii="Palatino Linotype" w:hAnsi="Palatino Linotype" w:cs="Arial"/>
        </w:rPr>
        <w:t>correspondiente al Primer Periodo Vacacional, de conformidad con el Calendario Oficial en Materia de Transparencia, Acceso a la Información Pública y Protección de Datos Personales del Estado de México y Municipios, para el año dos mil dieciocho y enero dos mil diecinueve, publicado en el Periódico Oficial “Gaceta del Gobierno”, el veinte de diciembre de dos mil diecisiete; recurso de revisión al</w:t>
      </w:r>
      <w:r w:rsidR="00406744" w:rsidRPr="00907F87">
        <w:rPr>
          <w:rFonts w:ascii="Palatino Linotype" w:hAnsi="Palatino Linotype"/>
        </w:rPr>
        <w:t xml:space="preserve"> que se le asignó el </w:t>
      </w:r>
      <w:r w:rsidR="00406744" w:rsidRPr="00907F87">
        <w:rPr>
          <w:rFonts w:ascii="Palatino Linotype" w:hAnsi="Palatino Linotype" w:cs="Arial"/>
        </w:rPr>
        <w:t>número</w:t>
      </w:r>
      <w:r w:rsidR="00D041DB" w:rsidRPr="00907F87">
        <w:rPr>
          <w:rFonts w:ascii="Palatino Linotype" w:hAnsi="Palatino Linotype" w:cs="Arial"/>
        </w:rPr>
        <w:t xml:space="preserve"> </w:t>
      </w:r>
      <w:r w:rsidR="00404E18" w:rsidRPr="00907F87">
        <w:rPr>
          <w:rFonts w:ascii="Palatino Linotype" w:hAnsi="Palatino Linotype" w:cs="Arial"/>
          <w:b/>
          <w:bCs/>
          <w:lang w:val="es-ES_tradnl"/>
        </w:rPr>
        <w:t>02632/INFOEM/IP/RR/2018</w:t>
      </w:r>
      <w:r w:rsidRPr="00907F87">
        <w:rPr>
          <w:rFonts w:ascii="Palatino Linotype" w:hAnsi="Palatino Linotype" w:cs="Arial"/>
        </w:rPr>
        <w:t>,</w:t>
      </w:r>
      <w:r w:rsidR="00166DEF" w:rsidRPr="00907F87">
        <w:rPr>
          <w:rFonts w:ascii="Palatino Linotype" w:hAnsi="Palatino Linotype" w:cs="Arial"/>
        </w:rPr>
        <w:t xml:space="preserve"> en el que señaló como acto impugnado:</w:t>
      </w:r>
    </w:p>
    <w:p w:rsidR="00166DEF" w:rsidRPr="00907F87" w:rsidRDefault="00166DEF" w:rsidP="00166DEF">
      <w:pPr>
        <w:spacing w:before="200" w:after="200"/>
        <w:ind w:left="709" w:right="709"/>
        <w:jc w:val="both"/>
        <w:rPr>
          <w:rFonts w:ascii="Palatino Linotype" w:hAnsi="Palatino Linotype" w:cs="Arial"/>
          <w:sz w:val="22"/>
          <w:szCs w:val="22"/>
          <w:lang w:eastAsia="es-MX"/>
        </w:rPr>
      </w:pPr>
      <w:r w:rsidRPr="00907F87">
        <w:rPr>
          <w:rFonts w:ascii="Palatino Linotype" w:hAnsi="Palatino Linotype" w:cs="Arial"/>
          <w:i/>
          <w:sz w:val="22"/>
          <w:szCs w:val="22"/>
          <w:lang w:eastAsia="es-MX"/>
        </w:rPr>
        <w:t>“</w:t>
      </w:r>
      <w:r w:rsidR="00855430" w:rsidRPr="00907F87">
        <w:rPr>
          <w:rFonts w:ascii="Palatino Linotype" w:hAnsi="Palatino Linotype" w:cs="Arial"/>
          <w:i/>
          <w:sz w:val="22"/>
          <w:szCs w:val="22"/>
          <w:lang w:eastAsia="es-MX"/>
        </w:rPr>
        <w:t>No brindan lo solicitado</w:t>
      </w:r>
      <w:r w:rsidRPr="00907F87">
        <w:rPr>
          <w:rFonts w:ascii="Palatino Linotype" w:hAnsi="Palatino Linotype" w:cs="Arial"/>
          <w:i/>
          <w:sz w:val="22"/>
          <w:szCs w:val="22"/>
          <w:lang w:eastAsia="es-MX"/>
        </w:rPr>
        <w:t xml:space="preserve">” </w:t>
      </w:r>
      <w:r w:rsidRPr="00907F87">
        <w:rPr>
          <w:rFonts w:ascii="Palatino Linotype" w:hAnsi="Palatino Linotype" w:cs="Arial"/>
          <w:sz w:val="22"/>
          <w:szCs w:val="22"/>
          <w:lang w:eastAsia="es-MX"/>
        </w:rPr>
        <w:t>(Sic)</w:t>
      </w:r>
    </w:p>
    <w:p w:rsidR="00166DEF" w:rsidRPr="00907F87" w:rsidRDefault="00166DEF" w:rsidP="00166DEF">
      <w:pPr>
        <w:pStyle w:val="Prrafodelista"/>
        <w:spacing w:before="200" w:after="200" w:line="360" w:lineRule="auto"/>
        <w:ind w:left="0"/>
        <w:jc w:val="both"/>
        <w:rPr>
          <w:rFonts w:ascii="Palatino Linotype" w:hAnsi="Palatino Linotype"/>
        </w:rPr>
      </w:pPr>
      <w:r w:rsidRPr="00907F87">
        <w:rPr>
          <w:rFonts w:ascii="Palatino Linotype" w:hAnsi="Palatino Linotype" w:cs="Arial"/>
        </w:rPr>
        <w:t>Asimismo</w:t>
      </w:r>
      <w:r w:rsidRPr="00907F87">
        <w:rPr>
          <w:rFonts w:ascii="Palatino Linotype" w:hAnsi="Palatino Linotype"/>
        </w:rPr>
        <w:t xml:space="preserve">, </w:t>
      </w:r>
      <w:r w:rsidR="001D64B5" w:rsidRPr="00907F87">
        <w:rPr>
          <w:rFonts w:ascii="Palatino Linotype" w:hAnsi="Palatino Linotype" w:cs="Arial"/>
          <w:b/>
        </w:rPr>
        <w:t>EL RECURRENTE</w:t>
      </w:r>
      <w:r w:rsidR="00BA43F2" w:rsidRPr="00907F87">
        <w:rPr>
          <w:rFonts w:ascii="Palatino Linotype" w:hAnsi="Palatino Linotype" w:cs="Arial"/>
          <w:b/>
        </w:rPr>
        <w:t xml:space="preserve"> </w:t>
      </w:r>
      <w:r w:rsidRPr="00907F87">
        <w:rPr>
          <w:rFonts w:ascii="Palatino Linotype" w:hAnsi="Palatino Linotype"/>
        </w:rPr>
        <w:t>indicó como razones o motivos de inconformidad</w:t>
      </w:r>
      <w:r w:rsidR="00855430" w:rsidRPr="00907F87">
        <w:rPr>
          <w:rFonts w:ascii="Palatino Linotype" w:hAnsi="Palatino Linotype" w:cs="Arial"/>
        </w:rPr>
        <w:t>, lo siguiente</w:t>
      </w:r>
      <w:r w:rsidRPr="00907F87">
        <w:rPr>
          <w:rFonts w:ascii="Palatino Linotype" w:hAnsi="Palatino Linotype"/>
        </w:rPr>
        <w:t xml:space="preserve">: </w:t>
      </w:r>
    </w:p>
    <w:p w:rsidR="00166DEF" w:rsidRPr="00907F87" w:rsidRDefault="00166DEF" w:rsidP="00722ED1">
      <w:pPr>
        <w:spacing w:before="120" w:after="120"/>
        <w:ind w:left="709" w:right="709"/>
        <w:jc w:val="both"/>
        <w:rPr>
          <w:rFonts w:ascii="Palatino Linotype" w:hAnsi="Palatino Linotype" w:cs="Arial"/>
          <w:spacing w:val="-6"/>
          <w:sz w:val="22"/>
          <w:lang w:eastAsia="es-MX"/>
        </w:rPr>
      </w:pPr>
      <w:r w:rsidRPr="00907F87">
        <w:rPr>
          <w:rFonts w:ascii="Palatino Linotype" w:hAnsi="Palatino Linotype" w:cs="Arial"/>
          <w:i/>
          <w:spacing w:val="-6"/>
          <w:sz w:val="22"/>
          <w:lang w:eastAsia="es-MX"/>
        </w:rPr>
        <w:t>“</w:t>
      </w:r>
      <w:r w:rsidR="00855430" w:rsidRPr="00907F87">
        <w:rPr>
          <w:rFonts w:ascii="Palatino Linotype" w:hAnsi="Palatino Linotype" w:cs="Arial"/>
          <w:i/>
          <w:sz w:val="22"/>
          <w:szCs w:val="22"/>
          <w:lang w:eastAsia="es-MX"/>
        </w:rPr>
        <w:t>Es ilógico que no sepan a quien han despedido y no haya una relación como tal</w:t>
      </w:r>
      <w:r w:rsidR="004E5DEF" w:rsidRPr="00907F87">
        <w:rPr>
          <w:rFonts w:ascii="Palatino Linotype" w:hAnsi="Palatino Linotype" w:cs="Arial"/>
          <w:i/>
          <w:sz w:val="22"/>
          <w:szCs w:val="22"/>
          <w:lang w:eastAsia="es-MX"/>
        </w:rPr>
        <w:t>”</w:t>
      </w:r>
      <w:r w:rsidRPr="00907F87">
        <w:rPr>
          <w:rFonts w:ascii="Palatino Linotype" w:hAnsi="Palatino Linotype" w:cs="Arial"/>
          <w:i/>
          <w:spacing w:val="-6"/>
          <w:sz w:val="22"/>
          <w:lang w:eastAsia="es-MX"/>
        </w:rPr>
        <w:t xml:space="preserve"> </w:t>
      </w:r>
      <w:r w:rsidRPr="00907F87">
        <w:rPr>
          <w:rFonts w:ascii="Palatino Linotype" w:hAnsi="Palatino Linotype" w:cs="Arial"/>
          <w:spacing w:val="-6"/>
          <w:sz w:val="22"/>
          <w:lang w:eastAsia="es-MX"/>
        </w:rPr>
        <w:t>(Sic)</w:t>
      </w:r>
    </w:p>
    <w:p w:rsidR="00D73FD7" w:rsidRPr="00907F87" w:rsidRDefault="00D73FD7" w:rsidP="008B7320">
      <w:pPr>
        <w:pStyle w:val="Prrafodelista"/>
        <w:numPr>
          <w:ilvl w:val="0"/>
          <w:numId w:val="4"/>
        </w:numPr>
        <w:tabs>
          <w:tab w:val="left" w:pos="567"/>
        </w:tabs>
        <w:spacing w:before="240" w:after="240" w:line="360" w:lineRule="auto"/>
        <w:ind w:left="0" w:firstLine="0"/>
        <w:jc w:val="both"/>
        <w:rPr>
          <w:rFonts w:ascii="Palatino Linotype" w:hAnsi="Palatino Linotype" w:cs="Arial"/>
          <w:lang w:val="es-ES_tradnl"/>
        </w:rPr>
      </w:pPr>
      <w:r w:rsidRPr="00907F87">
        <w:rPr>
          <w:rFonts w:ascii="Palatino Linotype" w:hAnsi="Palatino Linotype" w:cs="Arial"/>
        </w:rPr>
        <w:t>E</w:t>
      </w:r>
      <w:r w:rsidR="00150CF7" w:rsidRPr="00907F87">
        <w:rPr>
          <w:rFonts w:ascii="Palatino Linotype" w:hAnsi="Palatino Linotype" w:cs="Arial"/>
        </w:rPr>
        <w:t>n</w:t>
      </w:r>
      <w:r w:rsidR="00D730A4" w:rsidRPr="00907F87">
        <w:rPr>
          <w:rFonts w:ascii="Palatino Linotype" w:hAnsi="Palatino Linotype" w:cs="Arial"/>
        </w:rPr>
        <w:t xml:space="preserve"> </w:t>
      </w:r>
      <w:r w:rsidR="00150CF7" w:rsidRPr="00907F87">
        <w:rPr>
          <w:rFonts w:ascii="Palatino Linotype" w:hAnsi="Palatino Linotype" w:cs="Arial"/>
        </w:rPr>
        <w:t>fecha</w:t>
      </w:r>
      <w:r w:rsidR="00D730A4" w:rsidRPr="00907F87">
        <w:rPr>
          <w:rFonts w:ascii="Palatino Linotype" w:hAnsi="Palatino Linotype" w:cs="Arial"/>
        </w:rPr>
        <w:t xml:space="preserve"> </w:t>
      </w:r>
      <w:r w:rsidR="001E4C85" w:rsidRPr="00907F87">
        <w:rPr>
          <w:rFonts w:ascii="Palatino Linotype" w:hAnsi="Palatino Linotype"/>
        </w:rPr>
        <w:t>diecisiete</w:t>
      </w:r>
      <w:r w:rsidR="0041248E" w:rsidRPr="00907F87">
        <w:rPr>
          <w:rFonts w:ascii="Palatino Linotype" w:hAnsi="Palatino Linotype"/>
        </w:rPr>
        <w:t xml:space="preserve"> de julio de dos mil dieciocho</w:t>
      </w:r>
      <w:r w:rsidRPr="00907F87">
        <w:rPr>
          <w:rFonts w:ascii="Palatino Linotype" w:hAnsi="Palatino Linotype" w:cs="Arial"/>
        </w:rPr>
        <w:t>,</w:t>
      </w:r>
      <w:r w:rsidR="00D730A4" w:rsidRPr="00907F87">
        <w:rPr>
          <w:rFonts w:ascii="Palatino Linotype" w:hAnsi="Palatino Linotype" w:cs="Arial"/>
        </w:rPr>
        <w:t xml:space="preserve"> </w:t>
      </w:r>
      <w:r w:rsidRPr="00907F87">
        <w:rPr>
          <w:rFonts w:ascii="Palatino Linotype" w:hAnsi="Palatino Linotype" w:cs="Arial"/>
        </w:rPr>
        <w:t>el</w:t>
      </w:r>
      <w:r w:rsidR="00D730A4" w:rsidRPr="00907F87">
        <w:rPr>
          <w:rFonts w:ascii="Palatino Linotype" w:hAnsi="Palatino Linotype" w:cs="Arial"/>
        </w:rPr>
        <w:t xml:space="preserve"> </w:t>
      </w:r>
      <w:r w:rsidRPr="00907F87">
        <w:rPr>
          <w:rFonts w:ascii="Palatino Linotype" w:hAnsi="Palatino Linotype" w:cs="Arial"/>
        </w:rPr>
        <w:t>recurso</w:t>
      </w:r>
      <w:r w:rsidR="00D730A4" w:rsidRPr="00907F87">
        <w:rPr>
          <w:rFonts w:ascii="Palatino Linotype" w:hAnsi="Palatino Linotype" w:cs="Arial"/>
        </w:rPr>
        <w:t xml:space="preserve"> </w:t>
      </w:r>
      <w:r w:rsidRPr="00907F87">
        <w:rPr>
          <w:rFonts w:ascii="Palatino Linotype" w:hAnsi="Palatino Linotype" w:cs="Arial"/>
        </w:rPr>
        <w:t>de</w:t>
      </w:r>
      <w:r w:rsidR="00D730A4" w:rsidRPr="00907F87">
        <w:rPr>
          <w:rFonts w:ascii="Palatino Linotype" w:hAnsi="Palatino Linotype" w:cs="Arial"/>
        </w:rPr>
        <w:t xml:space="preserve"> </w:t>
      </w:r>
      <w:r w:rsidRPr="00907F87">
        <w:rPr>
          <w:rFonts w:ascii="Palatino Linotype" w:hAnsi="Palatino Linotype" w:cs="Arial"/>
        </w:rPr>
        <w:t>que</w:t>
      </w:r>
      <w:r w:rsidR="00D730A4" w:rsidRPr="00907F87">
        <w:rPr>
          <w:rFonts w:ascii="Palatino Linotype" w:hAnsi="Palatino Linotype" w:cs="Arial"/>
        </w:rPr>
        <w:t xml:space="preserve"> </w:t>
      </w:r>
      <w:r w:rsidRPr="00907F87">
        <w:rPr>
          <w:rFonts w:ascii="Palatino Linotype" w:hAnsi="Palatino Linotype" w:cs="Arial"/>
        </w:rPr>
        <w:t>se</w:t>
      </w:r>
      <w:r w:rsidR="00D730A4" w:rsidRPr="00907F87">
        <w:rPr>
          <w:rFonts w:ascii="Palatino Linotype" w:hAnsi="Palatino Linotype" w:cs="Arial"/>
        </w:rPr>
        <w:t xml:space="preserve"> </w:t>
      </w:r>
      <w:r w:rsidRPr="00907F87">
        <w:rPr>
          <w:rFonts w:ascii="Palatino Linotype" w:hAnsi="Palatino Linotype" w:cs="Arial"/>
        </w:rPr>
        <w:t>trata</w:t>
      </w:r>
      <w:r w:rsidR="00D730A4" w:rsidRPr="00907F87">
        <w:rPr>
          <w:rFonts w:ascii="Palatino Linotype" w:hAnsi="Palatino Linotype" w:cs="Arial"/>
        </w:rPr>
        <w:t xml:space="preserve"> </w:t>
      </w:r>
      <w:r w:rsidRPr="00907F87">
        <w:rPr>
          <w:rFonts w:ascii="Palatino Linotype" w:hAnsi="Palatino Linotype" w:cs="Arial"/>
        </w:rPr>
        <w:t>se</w:t>
      </w:r>
      <w:r w:rsidR="00D730A4" w:rsidRPr="00907F87">
        <w:rPr>
          <w:rFonts w:ascii="Palatino Linotype" w:hAnsi="Palatino Linotype" w:cs="Arial"/>
        </w:rPr>
        <w:t xml:space="preserve"> </w:t>
      </w:r>
      <w:r w:rsidRPr="00907F87">
        <w:rPr>
          <w:rFonts w:ascii="Palatino Linotype" w:hAnsi="Palatino Linotype" w:cs="Arial"/>
        </w:rPr>
        <w:t>envió</w:t>
      </w:r>
      <w:r w:rsidR="00D730A4" w:rsidRPr="00907F87">
        <w:rPr>
          <w:rFonts w:ascii="Palatino Linotype" w:hAnsi="Palatino Linotype" w:cs="Arial"/>
        </w:rPr>
        <w:t xml:space="preserve"> </w:t>
      </w:r>
      <w:r w:rsidRPr="00907F87">
        <w:rPr>
          <w:rFonts w:ascii="Palatino Linotype" w:hAnsi="Palatino Linotype" w:cs="Arial"/>
        </w:rPr>
        <w:t>electrónicamente</w:t>
      </w:r>
      <w:r w:rsidR="00D730A4" w:rsidRPr="00907F87">
        <w:rPr>
          <w:rFonts w:ascii="Palatino Linotype" w:hAnsi="Palatino Linotype" w:cs="Arial"/>
        </w:rPr>
        <w:t xml:space="preserve"> </w:t>
      </w:r>
      <w:r w:rsidRPr="00907F87">
        <w:rPr>
          <w:rFonts w:ascii="Palatino Linotype" w:hAnsi="Palatino Linotype" w:cs="Arial"/>
        </w:rPr>
        <w:t>al</w:t>
      </w:r>
      <w:r w:rsidR="00D730A4" w:rsidRPr="00907F87">
        <w:rPr>
          <w:rFonts w:ascii="Palatino Linotype" w:hAnsi="Palatino Linotype" w:cs="Arial"/>
        </w:rPr>
        <w:t xml:space="preserve"> </w:t>
      </w:r>
      <w:r w:rsidRPr="00907F87">
        <w:rPr>
          <w:rFonts w:ascii="Palatino Linotype" w:hAnsi="Palatino Linotype" w:cs="Arial"/>
        </w:rPr>
        <w:t>Instituto</w:t>
      </w:r>
      <w:r w:rsidR="00D730A4" w:rsidRPr="00907F87">
        <w:rPr>
          <w:rFonts w:ascii="Palatino Linotype" w:hAnsi="Palatino Linotype" w:cs="Arial"/>
        </w:rPr>
        <w:t xml:space="preserve"> </w:t>
      </w:r>
      <w:r w:rsidRPr="00907F87">
        <w:rPr>
          <w:rFonts w:ascii="Palatino Linotype" w:hAnsi="Palatino Linotype" w:cs="Arial"/>
        </w:rPr>
        <w:t>de</w:t>
      </w:r>
      <w:r w:rsidR="00D730A4" w:rsidRPr="00907F87">
        <w:rPr>
          <w:rFonts w:ascii="Palatino Linotype" w:hAnsi="Palatino Linotype" w:cs="Arial"/>
        </w:rPr>
        <w:t xml:space="preserve"> </w:t>
      </w:r>
      <w:r w:rsidRPr="00907F87">
        <w:rPr>
          <w:rFonts w:ascii="Palatino Linotype" w:hAnsi="Palatino Linotype" w:cs="Arial"/>
        </w:rPr>
        <w:t>Transparencia,</w:t>
      </w:r>
      <w:r w:rsidR="00D730A4" w:rsidRPr="00907F87">
        <w:rPr>
          <w:rFonts w:ascii="Palatino Linotype" w:hAnsi="Palatino Linotype" w:cs="Arial"/>
        </w:rPr>
        <w:t xml:space="preserve"> </w:t>
      </w:r>
      <w:r w:rsidRPr="00907F87">
        <w:rPr>
          <w:rFonts w:ascii="Palatino Linotype" w:hAnsi="Palatino Linotype" w:cs="Arial"/>
        </w:rPr>
        <w:t>Acceso</w:t>
      </w:r>
      <w:r w:rsidR="00D730A4" w:rsidRPr="00907F87">
        <w:rPr>
          <w:rFonts w:ascii="Palatino Linotype" w:hAnsi="Palatino Linotype" w:cs="Arial"/>
        </w:rPr>
        <w:t xml:space="preserve"> </w:t>
      </w:r>
      <w:r w:rsidRPr="00907F87">
        <w:rPr>
          <w:rFonts w:ascii="Palatino Linotype" w:hAnsi="Palatino Linotype" w:cs="Arial"/>
        </w:rPr>
        <w:t>a</w:t>
      </w:r>
      <w:r w:rsidR="00D730A4" w:rsidRPr="00907F87">
        <w:rPr>
          <w:rFonts w:ascii="Palatino Linotype" w:hAnsi="Palatino Linotype" w:cs="Arial"/>
        </w:rPr>
        <w:t xml:space="preserve"> </w:t>
      </w:r>
      <w:r w:rsidRPr="00907F87">
        <w:rPr>
          <w:rFonts w:ascii="Palatino Linotype" w:hAnsi="Palatino Linotype" w:cs="Arial"/>
        </w:rPr>
        <w:t>la</w:t>
      </w:r>
      <w:r w:rsidR="00D730A4" w:rsidRPr="00907F87">
        <w:rPr>
          <w:rFonts w:ascii="Palatino Linotype" w:hAnsi="Palatino Linotype" w:cs="Arial"/>
        </w:rPr>
        <w:t xml:space="preserve"> </w:t>
      </w:r>
      <w:r w:rsidRPr="00907F87">
        <w:rPr>
          <w:rFonts w:ascii="Palatino Linotype" w:hAnsi="Palatino Linotype" w:cs="Arial"/>
        </w:rPr>
        <w:t>Información</w:t>
      </w:r>
      <w:r w:rsidR="00D730A4" w:rsidRPr="00907F87">
        <w:rPr>
          <w:rFonts w:ascii="Palatino Linotype" w:hAnsi="Palatino Linotype" w:cs="Arial"/>
        </w:rPr>
        <w:t xml:space="preserve"> </w:t>
      </w:r>
      <w:r w:rsidRPr="00907F87">
        <w:rPr>
          <w:rFonts w:ascii="Palatino Linotype" w:hAnsi="Palatino Linotype" w:cs="Arial"/>
        </w:rPr>
        <w:t>Pública</w:t>
      </w:r>
      <w:r w:rsidR="00D730A4" w:rsidRPr="00907F87">
        <w:rPr>
          <w:rFonts w:ascii="Palatino Linotype" w:hAnsi="Palatino Linotype" w:cs="Arial"/>
          <w:lang w:val="es-ES_tradnl"/>
        </w:rPr>
        <w:t xml:space="preserve"> </w:t>
      </w:r>
      <w:r w:rsidRPr="00907F87">
        <w:rPr>
          <w:rFonts w:ascii="Palatino Linotype" w:hAnsi="Palatino Linotype" w:cs="Arial"/>
          <w:lang w:val="es-ES_tradnl"/>
        </w:rPr>
        <w:t>y</w:t>
      </w:r>
      <w:r w:rsidR="00D730A4" w:rsidRPr="00907F87">
        <w:rPr>
          <w:rFonts w:ascii="Palatino Linotype" w:hAnsi="Palatino Linotype" w:cs="Arial"/>
          <w:lang w:val="es-ES_tradnl"/>
        </w:rPr>
        <w:t xml:space="preserve"> </w:t>
      </w:r>
      <w:r w:rsidRPr="00907F87">
        <w:rPr>
          <w:rFonts w:ascii="Palatino Linotype" w:hAnsi="Palatino Linotype" w:cs="Arial"/>
        </w:rPr>
        <w:t>Protección</w:t>
      </w:r>
      <w:r w:rsidR="00D730A4" w:rsidRPr="00907F87">
        <w:rPr>
          <w:rFonts w:ascii="Palatino Linotype" w:hAnsi="Palatino Linotype" w:cs="Arial"/>
          <w:lang w:val="es-ES_tradnl"/>
        </w:rPr>
        <w:t xml:space="preserve"> </w:t>
      </w:r>
      <w:r w:rsidRPr="00907F87">
        <w:rPr>
          <w:rFonts w:ascii="Palatino Linotype" w:hAnsi="Palatino Linotype" w:cs="Arial"/>
        </w:rPr>
        <w:t>de</w:t>
      </w:r>
      <w:r w:rsidR="00D730A4" w:rsidRPr="00907F87">
        <w:rPr>
          <w:rFonts w:ascii="Palatino Linotype" w:hAnsi="Palatino Linotype" w:cs="Arial"/>
          <w:lang w:val="es-ES_tradnl"/>
        </w:rPr>
        <w:t xml:space="preserve"> </w:t>
      </w:r>
      <w:r w:rsidRPr="00907F87">
        <w:rPr>
          <w:rFonts w:ascii="Palatino Linotype" w:hAnsi="Palatino Linotype"/>
        </w:rPr>
        <w:t>Datos</w:t>
      </w:r>
      <w:r w:rsidR="00D730A4" w:rsidRPr="00907F87">
        <w:rPr>
          <w:rFonts w:ascii="Palatino Linotype" w:hAnsi="Palatino Linotype" w:cs="Arial"/>
          <w:lang w:val="es-ES_tradnl"/>
        </w:rPr>
        <w:t xml:space="preserve"> </w:t>
      </w:r>
      <w:r w:rsidRPr="00907F87">
        <w:rPr>
          <w:rFonts w:ascii="Palatino Linotype" w:hAnsi="Palatino Linotype" w:cs="Arial"/>
        </w:rPr>
        <w:t>Personales</w:t>
      </w:r>
      <w:r w:rsidR="00D730A4" w:rsidRPr="00907F87">
        <w:rPr>
          <w:rFonts w:ascii="Palatino Linotype" w:hAnsi="Palatino Linotype" w:cs="Arial"/>
          <w:lang w:val="es-ES_tradnl"/>
        </w:rPr>
        <w:t xml:space="preserve"> </w:t>
      </w:r>
      <w:r w:rsidRPr="00907F87">
        <w:rPr>
          <w:rFonts w:ascii="Palatino Linotype" w:hAnsi="Palatino Linotype" w:cs="Arial"/>
          <w:lang w:val="es-ES_tradnl"/>
        </w:rPr>
        <w:t>del</w:t>
      </w:r>
      <w:r w:rsidR="00D730A4" w:rsidRPr="00907F87">
        <w:rPr>
          <w:rFonts w:ascii="Palatino Linotype" w:hAnsi="Palatino Linotype" w:cs="Arial"/>
          <w:lang w:val="es-ES_tradnl"/>
        </w:rPr>
        <w:t xml:space="preserve"> </w:t>
      </w:r>
      <w:r w:rsidRPr="00907F87">
        <w:rPr>
          <w:rFonts w:ascii="Palatino Linotype" w:hAnsi="Palatino Linotype" w:cs="Arial"/>
          <w:lang w:val="es-ES_tradnl"/>
        </w:rPr>
        <w:t>Estado</w:t>
      </w:r>
      <w:r w:rsidR="00D730A4" w:rsidRPr="00907F87">
        <w:rPr>
          <w:rFonts w:ascii="Palatino Linotype" w:hAnsi="Palatino Linotype" w:cs="Arial"/>
          <w:lang w:val="es-ES_tradnl"/>
        </w:rPr>
        <w:t xml:space="preserve"> </w:t>
      </w:r>
      <w:r w:rsidRPr="00907F87">
        <w:rPr>
          <w:rFonts w:ascii="Palatino Linotype" w:hAnsi="Palatino Linotype" w:cs="Arial"/>
          <w:lang w:val="es-ES_tradnl"/>
        </w:rPr>
        <w:t>de</w:t>
      </w:r>
      <w:r w:rsidR="00D730A4" w:rsidRPr="00907F87">
        <w:rPr>
          <w:rFonts w:ascii="Palatino Linotype" w:hAnsi="Palatino Linotype" w:cs="Arial"/>
          <w:lang w:val="es-ES_tradnl"/>
        </w:rPr>
        <w:t xml:space="preserve"> </w:t>
      </w:r>
      <w:r w:rsidRPr="00907F87">
        <w:rPr>
          <w:rFonts w:ascii="Palatino Linotype" w:hAnsi="Palatino Linotype" w:cs="Arial"/>
          <w:lang w:val="es-ES_tradnl"/>
        </w:rPr>
        <w:t>México</w:t>
      </w:r>
      <w:r w:rsidR="00D730A4" w:rsidRPr="00907F87">
        <w:rPr>
          <w:rFonts w:ascii="Palatino Linotype" w:hAnsi="Palatino Linotype" w:cs="Arial"/>
          <w:lang w:val="es-ES_tradnl"/>
        </w:rPr>
        <w:t xml:space="preserve"> </w:t>
      </w:r>
      <w:r w:rsidRPr="00907F87">
        <w:rPr>
          <w:rFonts w:ascii="Palatino Linotype" w:hAnsi="Palatino Linotype" w:cs="Arial"/>
          <w:lang w:val="es-ES_tradnl"/>
        </w:rPr>
        <w:t>y</w:t>
      </w:r>
      <w:r w:rsidR="00D730A4" w:rsidRPr="00907F87">
        <w:rPr>
          <w:rFonts w:ascii="Palatino Linotype" w:hAnsi="Palatino Linotype" w:cs="Arial"/>
          <w:lang w:val="es-ES_tradnl"/>
        </w:rPr>
        <w:t xml:space="preserve"> </w:t>
      </w:r>
      <w:r w:rsidRPr="00907F87">
        <w:rPr>
          <w:rFonts w:ascii="Palatino Linotype" w:hAnsi="Palatino Linotype" w:cs="Arial"/>
          <w:lang w:val="es-ES_tradnl"/>
        </w:rPr>
        <w:t>Municipios</w:t>
      </w:r>
      <w:r w:rsidR="00D730A4" w:rsidRPr="00907F87">
        <w:rPr>
          <w:rFonts w:ascii="Palatino Linotype" w:hAnsi="Palatino Linotype" w:cs="Arial"/>
          <w:lang w:val="es-ES_tradnl"/>
        </w:rPr>
        <w:t xml:space="preserve"> </w:t>
      </w:r>
      <w:r w:rsidRPr="00907F87">
        <w:rPr>
          <w:rFonts w:ascii="Palatino Linotype" w:hAnsi="Palatino Linotype" w:cs="Arial"/>
          <w:lang w:val="es-ES_tradnl"/>
        </w:rPr>
        <w:t>y</w:t>
      </w:r>
      <w:r w:rsidR="00D730A4" w:rsidRPr="00907F87">
        <w:rPr>
          <w:rFonts w:ascii="Palatino Linotype" w:hAnsi="Palatino Linotype" w:cs="Arial"/>
          <w:lang w:val="es-ES_tradnl"/>
        </w:rPr>
        <w:t xml:space="preserve"> </w:t>
      </w:r>
      <w:r w:rsidRPr="00907F87">
        <w:rPr>
          <w:rFonts w:ascii="Palatino Linotype" w:hAnsi="Palatino Linotype" w:cs="Arial"/>
          <w:lang w:val="es-ES_tradnl"/>
        </w:rPr>
        <w:t>con</w:t>
      </w:r>
      <w:r w:rsidR="00D730A4" w:rsidRPr="00907F87">
        <w:rPr>
          <w:rFonts w:ascii="Palatino Linotype" w:hAnsi="Palatino Linotype" w:cs="Arial"/>
          <w:lang w:val="es-ES_tradnl"/>
        </w:rPr>
        <w:t xml:space="preserve"> </w:t>
      </w:r>
      <w:r w:rsidRPr="00907F87">
        <w:rPr>
          <w:rFonts w:ascii="Palatino Linotype" w:hAnsi="Palatino Linotype" w:cs="Arial"/>
          <w:lang w:val="es-ES_tradnl"/>
        </w:rPr>
        <w:t>fundamento</w:t>
      </w:r>
      <w:r w:rsidR="00D730A4" w:rsidRPr="00907F87">
        <w:rPr>
          <w:rFonts w:ascii="Palatino Linotype" w:hAnsi="Palatino Linotype" w:cs="Arial"/>
          <w:lang w:val="es-ES_tradnl"/>
        </w:rPr>
        <w:t xml:space="preserve"> </w:t>
      </w:r>
      <w:r w:rsidRPr="00907F87">
        <w:rPr>
          <w:rFonts w:ascii="Palatino Linotype" w:hAnsi="Palatino Linotype" w:cs="Arial"/>
          <w:lang w:val="es-ES_tradnl"/>
        </w:rPr>
        <w:t>en</w:t>
      </w:r>
      <w:r w:rsidR="00D730A4" w:rsidRPr="00907F87">
        <w:rPr>
          <w:rFonts w:ascii="Palatino Linotype" w:hAnsi="Palatino Linotype" w:cs="Arial"/>
          <w:lang w:val="es-ES_tradnl"/>
        </w:rPr>
        <w:t xml:space="preserve"> </w:t>
      </w:r>
      <w:r w:rsidRPr="00907F87">
        <w:rPr>
          <w:rFonts w:ascii="Palatino Linotype" w:hAnsi="Palatino Linotype" w:cs="Arial"/>
          <w:lang w:val="es-ES_tradnl"/>
        </w:rPr>
        <w:t>el</w:t>
      </w:r>
      <w:r w:rsidR="00D730A4" w:rsidRPr="00907F87">
        <w:rPr>
          <w:rFonts w:ascii="Palatino Linotype" w:hAnsi="Palatino Linotype" w:cs="Arial"/>
          <w:lang w:val="es-ES_tradnl"/>
        </w:rPr>
        <w:t xml:space="preserve"> </w:t>
      </w:r>
      <w:r w:rsidRPr="00907F87">
        <w:rPr>
          <w:rFonts w:ascii="Palatino Linotype" w:hAnsi="Palatino Linotype" w:cs="Arial"/>
        </w:rPr>
        <w:t>artículo</w:t>
      </w:r>
      <w:r w:rsidR="00D730A4" w:rsidRPr="00907F87">
        <w:rPr>
          <w:rFonts w:ascii="Palatino Linotype" w:hAnsi="Palatino Linotype" w:cs="Arial"/>
          <w:lang w:val="es-ES_tradnl"/>
        </w:rPr>
        <w:t xml:space="preserve"> </w:t>
      </w:r>
      <w:r w:rsidRPr="00907F87">
        <w:rPr>
          <w:rFonts w:ascii="Palatino Linotype" w:hAnsi="Palatino Linotype" w:cs="Arial"/>
          <w:lang w:val="es-ES_tradnl"/>
        </w:rPr>
        <w:t>185</w:t>
      </w:r>
      <w:r w:rsidR="00D730A4" w:rsidRPr="00907F87">
        <w:rPr>
          <w:rFonts w:ascii="Palatino Linotype" w:hAnsi="Palatino Linotype" w:cs="Arial"/>
          <w:lang w:val="es-ES_tradnl"/>
        </w:rPr>
        <w:t xml:space="preserve"> </w:t>
      </w:r>
      <w:r w:rsidRPr="00907F87">
        <w:rPr>
          <w:rFonts w:ascii="Palatino Linotype" w:hAnsi="Palatino Linotype" w:cs="Arial"/>
        </w:rPr>
        <w:t>fracción</w:t>
      </w:r>
      <w:r w:rsidR="00D730A4" w:rsidRPr="00907F87">
        <w:rPr>
          <w:rFonts w:ascii="Palatino Linotype" w:hAnsi="Palatino Linotype" w:cs="Arial"/>
          <w:lang w:val="es-ES_tradnl"/>
        </w:rPr>
        <w:t xml:space="preserve"> </w:t>
      </w:r>
      <w:r w:rsidRPr="00907F87">
        <w:rPr>
          <w:rFonts w:ascii="Palatino Linotype" w:hAnsi="Palatino Linotype" w:cs="Arial"/>
          <w:lang w:val="es-ES_tradnl"/>
        </w:rPr>
        <w:t>I</w:t>
      </w:r>
      <w:r w:rsidR="00D730A4" w:rsidRPr="00907F87">
        <w:rPr>
          <w:rFonts w:ascii="Palatino Linotype" w:hAnsi="Palatino Linotype" w:cs="Arial"/>
          <w:lang w:val="es-ES_tradnl"/>
        </w:rPr>
        <w:t xml:space="preserve"> </w:t>
      </w:r>
      <w:r w:rsidRPr="00907F87">
        <w:rPr>
          <w:rFonts w:ascii="Palatino Linotype" w:hAnsi="Palatino Linotype" w:cs="Arial"/>
          <w:lang w:val="es-ES_tradnl"/>
        </w:rPr>
        <w:t>de</w:t>
      </w:r>
      <w:r w:rsidR="00D730A4" w:rsidRPr="00907F87">
        <w:rPr>
          <w:rFonts w:ascii="Palatino Linotype" w:hAnsi="Palatino Linotype" w:cs="Arial"/>
          <w:lang w:val="es-ES_tradnl"/>
        </w:rPr>
        <w:t xml:space="preserve"> </w:t>
      </w:r>
      <w:r w:rsidRPr="00907F87">
        <w:rPr>
          <w:rFonts w:ascii="Palatino Linotype" w:hAnsi="Palatino Linotype" w:cs="Arial"/>
          <w:lang w:val="es-ES_tradnl"/>
        </w:rPr>
        <w:t>la</w:t>
      </w:r>
      <w:r w:rsidR="00D730A4" w:rsidRPr="00907F87">
        <w:rPr>
          <w:rFonts w:ascii="Palatino Linotype" w:hAnsi="Palatino Linotype" w:cs="Arial"/>
          <w:lang w:val="es-ES_tradnl"/>
        </w:rPr>
        <w:t xml:space="preserve"> </w:t>
      </w:r>
      <w:r w:rsidRPr="00907F87">
        <w:rPr>
          <w:rFonts w:ascii="Palatino Linotype" w:hAnsi="Palatino Linotype"/>
        </w:rPr>
        <w:t>Ley</w:t>
      </w:r>
      <w:r w:rsidR="00D730A4" w:rsidRPr="00907F87">
        <w:rPr>
          <w:rFonts w:ascii="Palatino Linotype" w:hAnsi="Palatino Linotype"/>
        </w:rPr>
        <w:t xml:space="preserve"> </w:t>
      </w:r>
      <w:r w:rsidRPr="00907F87">
        <w:rPr>
          <w:rFonts w:ascii="Palatino Linotype" w:hAnsi="Palatino Linotype"/>
        </w:rPr>
        <w:t>de</w:t>
      </w:r>
      <w:r w:rsidR="00D730A4" w:rsidRPr="00907F87">
        <w:rPr>
          <w:rFonts w:ascii="Palatino Linotype" w:hAnsi="Palatino Linotype"/>
        </w:rPr>
        <w:t xml:space="preserve"> </w:t>
      </w:r>
      <w:r w:rsidRPr="00907F87">
        <w:rPr>
          <w:rFonts w:ascii="Palatino Linotype" w:hAnsi="Palatino Linotype"/>
        </w:rPr>
        <w:t>Transparencia</w:t>
      </w:r>
      <w:r w:rsidR="00D730A4" w:rsidRPr="00907F87">
        <w:rPr>
          <w:rFonts w:ascii="Palatino Linotype" w:hAnsi="Palatino Linotype"/>
        </w:rPr>
        <w:t xml:space="preserve"> </w:t>
      </w:r>
      <w:r w:rsidRPr="00907F87">
        <w:rPr>
          <w:rFonts w:ascii="Palatino Linotype" w:hAnsi="Palatino Linotype"/>
        </w:rPr>
        <w:t>y</w:t>
      </w:r>
      <w:r w:rsidR="00D730A4" w:rsidRPr="00907F87">
        <w:rPr>
          <w:rFonts w:ascii="Palatino Linotype" w:hAnsi="Palatino Linotype"/>
        </w:rPr>
        <w:t xml:space="preserve"> </w:t>
      </w:r>
      <w:r w:rsidRPr="00907F87">
        <w:rPr>
          <w:rFonts w:ascii="Palatino Linotype" w:hAnsi="Palatino Linotype"/>
        </w:rPr>
        <w:t>Acceso</w:t>
      </w:r>
      <w:r w:rsidR="00D730A4" w:rsidRPr="00907F87">
        <w:rPr>
          <w:rFonts w:ascii="Palatino Linotype" w:hAnsi="Palatino Linotype"/>
        </w:rPr>
        <w:t xml:space="preserve"> </w:t>
      </w:r>
      <w:r w:rsidRPr="00907F87">
        <w:rPr>
          <w:rFonts w:ascii="Palatino Linotype" w:hAnsi="Palatino Linotype"/>
        </w:rPr>
        <w:t>a</w:t>
      </w:r>
      <w:r w:rsidR="00D730A4" w:rsidRPr="00907F87">
        <w:rPr>
          <w:rFonts w:ascii="Palatino Linotype" w:hAnsi="Palatino Linotype"/>
        </w:rPr>
        <w:t xml:space="preserve"> </w:t>
      </w:r>
      <w:r w:rsidRPr="00907F87">
        <w:rPr>
          <w:rFonts w:ascii="Palatino Linotype" w:hAnsi="Palatino Linotype"/>
        </w:rPr>
        <w:t>la</w:t>
      </w:r>
      <w:r w:rsidR="00D730A4" w:rsidRPr="00907F87">
        <w:rPr>
          <w:rFonts w:ascii="Palatino Linotype" w:hAnsi="Palatino Linotype"/>
        </w:rPr>
        <w:t xml:space="preserve"> </w:t>
      </w:r>
      <w:r w:rsidRPr="00907F87">
        <w:rPr>
          <w:rFonts w:ascii="Palatino Linotype" w:hAnsi="Palatino Linotype"/>
        </w:rPr>
        <w:t>Información</w:t>
      </w:r>
      <w:r w:rsidR="00D730A4" w:rsidRPr="00907F87">
        <w:rPr>
          <w:rFonts w:ascii="Palatino Linotype" w:hAnsi="Palatino Linotype"/>
        </w:rPr>
        <w:t xml:space="preserve"> </w:t>
      </w:r>
      <w:r w:rsidRPr="00907F87">
        <w:rPr>
          <w:rFonts w:ascii="Palatino Linotype" w:hAnsi="Palatino Linotype"/>
        </w:rPr>
        <w:t>Pública</w:t>
      </w:r>
      <w:r w:rsidR="00D730A4" w:rsidRPr="00907F87">
        <w:rPr>
          <w:rFonts w:ascii="Palatino Linotype" w:hAnsi="Palatino Linotype"/>
        </w:rPr>
        <w:t xml:space="preserve"> </w:t>
      </w:r>
      <w:r w:rsidRPr="00907F87">
        <w:rPr>
          <w:rFonts w:ascii="Palatino Linotype" w:hAnsi="Palatino Linotype"/>
        </w:rPr>
        <w:t>del</w:t>
      </w:r>
      <w:r w:rsidR="00D730A4" w:rsidRPr="00907F87">
        <w:rPr>
          <w:rFonts w:ascii="Palatino Linotype" w:hAnsi="Palatino Linotype"/>
        </w:rPr>
        <w:t xml:space="preserve"> </w:t>
      </w:r>
      <w:r w:rsidRPr="00907F87">
        <w:rPr>
          <w:rFonts w:ascii="Palatino Linotype" w:hAnsi="Palatino Linotype"/>
        </w:rPr>
        <w:t>Estado</w:t>
      </w:r>
      <w:r w:rsidR="00D730A4" w:rsidRPr="00907F87">
        <w:rPr>
          <w:rFonts w:ascii="Palatino Linotype" w:hAnsi="Palatino Linotype"/>
        </w:rPr>
        <w:t xml:space="preserve"> </w:t>
      </w:r>
      <w:r w:rsidRPr="00907F87">
        <w:rPr>
          <w:rFonts w:ascii="Palatino Linotype" w:hAnsi="Palatino Linotype"/>
        </w:rPr>
        <w:t>de</w:t>
      </w:r>
      <w:r w:rsidR="00D730A4" w:rsidRPr="00907F87">
        <w:rPr>
          <w:rFonts w:ascii="Palatino Linotype" w:hAnsi="Palatino Linotype"/>
        </w:rPr>
        <w:t xml:space="preserve"> </w:t>
      </w:r>
      <w:r w:rsidRPr="00907F87">
        <w:rPr>
          <w:rFonts w:ascii="Palatino Linotype" w:hAnsi="Palatino Linotype"/>
        </w:rPr>
        <w:t>México</w:t>
      </w:r>
      <w:r w:rsidR="00D730A4" w:rsidRPr="00907F87">
        <w:rPr>
          <w:rFonts w:ascii="Palatino Linotype" w:hAnsi="Palatino Linotype"/>
        </w:rPr>
        <w:t xml:space="preserve"> </w:t>
      </w:r>
      <w:r w:rsidRPr="00907F87">
        <w:rPr>
          <w:rFonts w:ascii="Palatino Linotype" w:hAnsi="Palatino Linotype"/>
        </w:rPr>
        <w:t>y</w:t>
      </w:r>
      <w:r w:rsidR="00D730A4" w:rsidRPr="00907F87">
        <w:rPr>
          <w:rFonts w:ascii="Palatino Linotype" w:hAnsi="Palatino Linotype"/>
        </w:rPr>
        <w:t xml:space="preserve"> </w:t>
      </w:r>
      <w:r w:rsidRPr="00907F87">
        <w:rPr>
          <w:rFonts w:ascii="Palatino Linotype" w:hAnsi="Palatino Linotype"/>
        </w:rPr>
        <w:t>Municipios</w:t>
      </w:r>
      <w:r w:rsidRPr="00907F87">
        <w:rPr>
          <w:rFonts w:ascii="Palatino Linotype" w:hAnsi="Palatino Linotype" w:cs="Arial"/>
          <w:lang w:val="es-ES_tradnl"/>
        </w:rPr>
        <w:t>,</w:t>
      </w:r>
      <w:r w:rsidR="00D730A4" w:rsidRPr="00907F87">
        <w:rPr>
          <w:rFonts w:ascii="Palatino Linotype" w:hAnsi="Palatino Linotype" w:cs="Arial"/>
          <w:lang w:val="es-ES_tradnl"/>
        </w:rPr>
        <w:t xml:space="preserve"> </w:t>
      </w:r>
      <w:r w:rsidRPr="00907F87">
        <w:rPr>
          <w:rFonts w:ascii="Palatino Linotype" w:hAnsi="Palatino Linotype" w:cs="Arial"/>
          <w:lang w:val="es-ES_tradnl"/>
        </w:rPr>
        <w:t>se</w:t>
      </w:r>
      <w:r w:rsidR="00D730A4" w:rsidRPr="00907F87">
        <w:rPr>
          <w:rFonts w:ascii="Palatino Linotype" w:hAnsi="Palatino Linotype" w:cs="Arial"/>
          <w:lang w:val="es-ES_tradnl"/>
        </w:rPr>
        <w:t xml:space="preserve"> </w:t>
      </w:r>
      <w:r w:rsidRPr="00907F87">
        <w:rPr>
          <w:rFonts w:ascii="Palatino Linotype" w:hAnsi="Palatino Linotype" w:cs="Arial"/>
          <w:lang w:val="es-ES_tradnl"/>
        </w:rPr>
        <w:t>turnó,</w:t>
      </w:r>
      <w:r w:rsidR="00D730A4" w:rsidRPr="00907F87">
        <w:rPr>
          <w:rFonts w:ascii="Palatino Linotype" w:hAnsi="Palatino Linotype" w:cs="Arial"/>
          <w:lang w:val="es-ES_tradnl"/>
        </w:rPr>
        <w:t xml:space="preserve"> </w:t>
      </w:r>
      <w:r w:rsidRPr="00907F87">
        <w:rPr>
          <w:rFonts w:ascii="Palatino Linotype" w:hAnsi="Palatino Linotype" w:cs="Arial"/>
          <w:lang w:val="es-ES_tradnl"/>
        </w:rPr>
        <w:t>a</w:t>
      </w:r>
      <w:r w:rsidR="00D730A4" w:rsidRPr="00907F87">
        <w:rPr>
          <w:rFonts w:ascii="Palatino Linotype" w:hAnsi="Palatino Linotype" w:cs="Arial"/>
          <w:lang w:val="es-ES_tradnl"/>
        </w:rPr>
        <w:t xml:space="preserve"> </w:t>
      </w:r>
      <w:r w:rsidRPr="00907F87">
        <w:rPr>
          <w:rFonts w:ascii="Palatino Linotype" w:hAnsi="Palatino Linotype" w:cs="Arial"/>
          <w:lang w:val="es-ES_tradnl"/>
        </w:rPr>
        <w:t>través</w:t>
      </w:r>
      <w:r w:rsidR="00D730A4" w:rsidRPr="00907F87">
        <w:rPr>
          <w:rFonts w:ascii="Palatino Linotype" w:hAnsi="Palatino Linotype" w:cs="Arial"/>
          <w:lang w:val="es-ES_tradnl"/>
        </w:rPr>
        <w:t xml:space="preserve"> </w:t>
      </w:r>
      <w:r w:rsidRPr="00907F87">
        <w:rPr>
          <w:rFonts w:ascii="Palatino Linotype" w:hAnsi="Palatino Linotype" w:cs="Arial"/>
          <w:lang w:val="es-ES_tradnl"/>
        </w:rPr>
        <w:t>del</w:t>
      </w:r>
      <w:r w:rsidR="00D730A4" w:rsidRPr="00907F87">
        <w:rPr>
          <w:rFonts w:ascii="Palatino Linotype" w:eastAsia="Arial Unicode MS" w:hAnsi="Palatino Linotype" w:cs="Arial"/>
          <w:lang w:val="es-ES_tradnl"/>
        </w:rPr>
        <w:t xml:space="preserve"> </w:t>
      </w:r>
      <w:r w:rsidRPr="00907F87">
        <w:rPr>
          <w:rFonts w:ascii="Palatino Linotype" w:eastAsia="Arial Unicode MS" w:hAnsi="Palatino Linotype" w:cs="Arial"/>
          <w:b/>
          <w:lang w:val="es-ES_tradnl"/>
        </w:rPr>
        <w:t>SAIMEX</w:t>
      </w:r>
      <w:r w:rsidRPr="00907F87">
        <w:rPr>
          <w:rFonts w:ascii="Palatino Linotype" w:hAnsi="Palatino Linotype"/>
        </w:rPr>
        <w:t>,</w:t>
      </w:r>
      <w:r w:rsidR="00D730A4" w:rsidRPr="00907F87">
        <w:rPr>
          <w:rFonts w:ascii="Palatino Linotype" w:hAnsi="Palatino Linotype"/>
        </w:rPr>
        <w:t xml:space="preserve"> </w:t>
      </w:r>
      <w:r w:rsidRPr="00907F87">
        <w:rPr>
          <w:rFonts w:ascii="Palatino Linotype" w:hAnsi="Palatino Linotype"/>
        </w:rPr>
        <w:t>a</w:t>
      </w:r>
      <w:r w:rsidR="00D730A4" w:rsidRPr="00907F87">
        <w:rPr>
          <w:rFonts w:ascii="Palatino Linotype" w:hAnsi="Palatino Linotype"/>
        </w:rPr>
        <w:t xml:space="preserve"> </w:t>
      </w:r>
      <w:r w:rsidRPr="00907F87">
        <w:rPr>
          <w:rFonts w:ascii="Palatino Linotype" w:hAnsi="Palatino Linotype"/>
        </w:rPr>
        <w:t>la</w:t>
      </w:r>
      <w:r w:rsidR="00D730A4" w:rsidRPr="00907F87">
        <w:rPr>
          <w:rFonts w:ascii="Palatino Linotype" w:hAnsi="Palatino Linotype"/>
        </w:rPr>
        <w:t xml:space="preserve"> </w:t>
      </w:r>
      <w:r w:rsidRPr="00907F87">
        <w:rPr>
          <w:rFonts w:ascii="Palatino Linotype" w:hAnsi="Palatino Linotype" w:cs="Arial"/>
          <w:lang w:val="es-ES_tradnl"/>
        </w:rPr>
        <w:t>Comisionada</w:t>
      </w:r>
      <w:r w:rsidR="00D730A4" w:rsidRPr="00907F87">
        <w:rPr>
          <w:rFonts w:ascii="Palatino Linotype" w:hAnsi="Palatino Linotype" w:cs="Arial"/>
          <w:lang w:val="es-ES_tradnl"/>
        </w:rPr>
        <w:t xml:space="preserve"> </w:t>
      </w:r>
      <w:r w:rsidRPr="00907F87">
        <w:rPr>
          <w:rFonts w:ascii="Palatino Linotype" w:hAnsi="Palatino Linotype" w:cs="Arial"/>
          <w:b/>
          <w:lang w:val="es-ES_tradnl"/>
        </w:rPr>
        <w:t>EVA</w:t>
      </w:r>
      <w:r w:rsidR="00D730A4" w:rsidRPr="00907F87">
        <w:rPr>
          <w:rFonts w:ascii="Palatino Linotype" w:hAnsi="Palatino Linotype" w:cs="Arial"/>
          <w:b/>
          <w:lang w:val="es-ES_tradnl"/>
        </w:rPr>
        <w:t xml:space="preserve"> </w:t>
      </w:r>
      <w:r w:rsidRPr="00907F87">
        <w:rPr>
          <w:rFonts w:ascii="Palatino Linotype" w:hAnsi="Palatino Linotype" w:cs="Arial"/>
          <w:b/>
          <w:lang w:val="es-ES_tradnl"/>
        </w:rPr>
        <w:t>ABAID</w:t>
      </w:r>
      <w:r w:rsidR="00D730A4" w:rsidRPr="00907F87">
        <w:rPr>
          <w:rFonts w:ascii="Palatino Linotype" w:hAnsi="Palatino Linotype" w:cs="Arial"/>
          <w:b/>
          <w:lang w:val="es-ES_tradnl"/>
        </w:rPr>
        <w:t xml:space="preserve"> </w:t>
      </w:r>
      <w:r w:rsidRPr="00907F87">
        <w:rPr>
          <w:rFonts w:ascii="Palatino Linotype" w:hAnsi="Palatino Linotype" w:cs="Arial"/>
          <w:b/>
          <w:lang w:val="es-ES_tradnl"/>
        </w:rPr>
        <w:t>YAPUR</w:t>
      </w:r>
      <w:r w:rsidRPr="00907F87">
        <w:rPr>
          <w:rFonts w:ascii="Palatino Linotype" w:hAnsi="Palatino Linotype" w:cs="Arial"/>
          <w:lang w:val="es-ES_tradnl"/>
        </w:rPr>
        <w:t>,</w:t>
      </w:r>
      <w:r w:rsidR="00D730A4" w:rsidRPr="00907F87">
        <w:rPr>
          <w:rFonts w:ascii="Palatino Linotype" w:hAnsi="Palatino Linotype" w:cs="Arial"/>
          <w:lang w:val="es-ES_tradnl"/>
        </w:rPr>
        <w:t xml:space="preserve"> </w:t>
      </w:r>
      <w:r w:rsidRPr="00907F87">
        <w:rPr>
          <w:rFonts w:ascii="Palatino Linotype" w:hAnsi="Palatino Linotype" w:cs="Arial"/>
          <w:lang w:val="es-ES_tradnl"/>
        </w:rPr>
        <w:t>a</w:t>
      </w:r>
      <w:r w:rsidR="00D730A4" w:rsidRPr="00907F87">
        <w:rPr>
          <w:rFonts w:ascii="Palatino Linotype" w:hAnsi="Palatino Linotype" w:cs="Arial"/>
          <w:lang w:val="es-ES_tradnl"/>
        </w:rPr>
        <w:t xml:space="preserve"> </w:t>
      </w:r>
      <w:r w:rsidRPr="00907F87">
        <w:rPr>
          <w:rFonts w:ascii="Palatino Linotype" w:hAnsi="Palatino Linotype" w:cs="Arial"/>
          <w:lang w:val="es-ES_tradnl"/>
        </w:rPr>
        <w:t>efecto</w:t>
      </w:r>
      <w:r w:rsidR="00D730A4" w:rsidRPr="00907F87">
        <w:rPr>
          <w:rFonts w:ascii="Palatino Linotype" w:hAnsi="Palatino Linotype" w:cs="Arial"/>
          <w:lang w:val="es-ES_tradnl"/>
        </w:rPr>
        <w:t xml:space="preserve"> </w:t>
      </w:r>
      <w:r w:rsidRPr="00907F87">
        <w:rPr>
          <w:rFonts w:ascii="Palatino Linotype" w:hAnsi="Palatino Linotype" w:cs="Arial"/>
          <w:lang w:val="es-ES_tradnl"/>
        </w:rPr>
        <w:t>de</w:t>
      </w:r>
      <w:r w:rsidR="00D730A4" w:rsidRPr="00907F87">
        <w:rPr>
          <w:rFonts w:ascii="Palatino Linotype" w:hAnsi="Palatino Linotype" w:cs="Arial"/>
          <w:lang w:val="es-ES_tradnl"/>
        </w:rPr>
        <w:t xml:space="preserve"> </w:t>
      </w:r>
      <w:r w:rsidRPr="00907F87">
        <w:rPr>
          <w:rFonts w:ascii="Palatino Linotype" w:hAnsi="Palatino Linotype" w:cs="Arial"/>
          <w:lang w:val="es-ES_tradnl"/>
        </w:rPr>
        <w:t>que</w:t>
      </w:r>
      <w:r w:rsidR="00D730A4" w:rsidRPr="00907F87">
        <w:rPr>
          <w:rFonts w:ascii="Palatino Linotype" w:hAnsi="Palatino Linotype" w:cs="Arial"/>
          <w:lang w:val="es-ES_tradnl"/>
        </w:rPr>
        <w:t xml:space="preserve"> </w:t>
      </w:r>
      <w:r w:rsidRPr="00907F87">
        <w:rPr>
          <w:rFonts w:ascii="Palatino Linotype" w:hAnsi="Palatino Linotype" w:cs="Arial"/>
          <w:lang w:val="es-ES_tradnl"/>
        </w:rPr>
        <w:t>decretara</w:t>
      </w:r>
      <w:r w:rsidR="00D730A4" w:rsidRPr="00907F87">
        <w:rPr>
          <w:rFonts w:ascii="Palatino Linotype" w:hAnsi="Palatino Linotype" w:cs="Arial"/>
          <w:lang w:val="es-ES_tradnl"/>
        </w:rPr>
        <w:t xml:space="preserve"> </w:t>
      </w:r>
      <w:r w:rsidRPr="00907F87">
        <w:rPr>
          <w:rFonts w:ascii="Palatino Linotype" w:hAnsi="Palatino Linotype" w:cs="Arial"/>
          <w:lang w:val="es-ES_tradnl"/>
        </w:rPr>
        <w:t>su</w:t>
      </w:r>
      <w:r w:rsidR="00D730A4" w:rsidRPr="00907F87">
        <w:rPr>
          <w:rFonts w:ascii="Palatino Linotype" w:hAnsi="Palatino Linotype" w:cs="Arial"/>
          <w:lang w:val="es-ES_tradnl"/>
        </w:rPr>
        <w:t xml:space="preserve"> </w:t>
      </w:r>
      <w:r w:rsidRPr="00907F87">
        <w:rPr>
          <w:rFonts w:ascii="Palatino Linotype" w:hAnsi="Palatino Linotype" w:cs="Arial"/>
          <w:lang w:val="es-ES_tradnl"/>
        </w:rPr>
        <w:t>admisión</w:t>
      </w:r>
      <w:r w:rsidR="00D730A4" w:rsidRPr="00907F87">
        <w:rPr>
          <w:rFonts w:ascii="Palatino Linotype" w:hAnsi="Palatino Linotype" w:cs="Arial"/>
          <w:lang w:val="es-ES_tradnl"/>
        </w:rPr>
        <w:t xml:space="preserve"> </w:t>
      </w:r>
      <w:r w:rsidRPr="00907F87">
        <w:rPr>
          <w:rFonts w:ascii="Palatino Linotype" w:hAnsi="Palatino Linotype" w:cs="Arial"/>
          <w:lang w:val="es-ES_tradnl"/>
        </w:rPr>
        <w:t>o</w:t>
      </w:r>
      <w:r w:rsidR="00D730A4" w:rsidRPr="00907F87">
        <w:rPr>
          <w:rFonts w:ascii="Palatino Linotype" w:hAnsi="Palatino Linotype" w:cs="Arial"/>
          <w:lang w:val="es-ES_tradnl"/>
        </w:rPr>
        <w:t xml:space="preserve"> </w:t>
      </w:r>
      <w:r w:rsidRPr="00907F87">
        <w:rPr>
          <w:rFonts w:ascii="Palatino Linotype" w:hAnsi="Palatino Linotype" w:cs="Arial"/>
          <w:lang w:val="es-ES_tradnl"/>
        </w:rPr>
        <w:t>desechamiento.</w:t>
      </w:r>
    </w:p>
    <w:p w:rsidR="001E38B1" w:rsidRPr="00907F87" w:rsidRDefault="00AB1847" w:rsidP="008B7320">
      <w:pPr>
        <w:pStyle w:val="Prrafodelista"/>
        <w:numPr>
          <w:ilvl w:val="0"/>
          <w:numId w:val="4"/>
        </w:numPr>
        <w:tabs>
          <w:tab w:val="left" w:pos="567"/>
        </w:tabs>
        <w:spacing w:before="240" w:after="240" w:line="360" w:lineRule="auto"/>
        <w:ind w:left="0" w:firstLine="0"/>
        <w:jc w:val="both"/>
        <w:rPr>
          <w:rFonts w:ascii="Palatino Linotype" w:hAnsi="Palatino Linotype" w:cs="Arial"/>
        </w:rPr>
      </w:pPr>
      <w:r w:rsidRPr="00907F87">
        <w:rPr>
          <w:rFonts w:ascii="Palatino Linotype" w:hAnsi="Palatino Linotype" w:cs="Arial"/>
        </w:rPr>
        <w:lastRenderedPageBreak/>
        <w:t>E</w:t>
      </w:r>
      <w:r w:rsidR="004B3947" w:rsidRPr="00907F87">
        <w:rPr>
          <w:rFonts w:ascii="Palatino Linotype" w:hAnsi="Palatino Linotype" w:cs="Arial"/>
        </w:rPr>
        <w:t>n</w:t>
      </w:r>
      <w:r w:rsidR="00D730A4" w:rsidRPr="00907F87">
        <w:rPr>
          <w:rFonts w:ascii="Palatino Linotype" w:hAnsi="Palatino Linotype" w:cs="Arial"/>
        </w:rPr>
        <w:t xml:space="preserve"> </w:t>
      </w:r>
      <w:r w:rsidR="004B3947" w:rsidRPr="00907F87">
        <w:rPr>
          <w:rFonts w:ascii="Palatino Linotype" w:hAnsi="Palatino Linotype" w:cs="Arial"/>
        </w:rPr>
        <w:t>fecha</w:t>
      </w:r>
      <w:r w:rsidR="00D730A4" w:rsidRPr="00907F87">
        <w:rPr>
          <w:rFonts w:ascii="Palatino Linotype" w:hAnsi="Palatino Linotype" w:cs="Arial"/>
        </w:rPr>
        <w:t xml:space="preserve"> </w:t>
      </w:r>
      <w:r w:rsidR="001E4C85" w:rsidRPr="00907F87">
        <w:rPr>
          <w:rFonts w:ascii="Palatino Linotype" w:hAnsi="Palatino Linotype"/>
        </w:rPr>
        <w:t>tres</w:t>
      </w:r>
      <w:r w:rsidR="0041248E" w:rsidRPr="00907F87">
        <w:rPr>
          <w:rFonts w:ascii="Palatino Linotype" w:hAnsi="Palatino Linotype"/>
        </w:rPr>
        <w:t xml:space="preserve"> de </w:t>
      </w:r>
      <w:r w:rsidR="001E4C85" w:rsidRPr="00907F87">
        <w:rPr>
          <w:rFonts w:ascii="Palatino Linotype" w:hAnsi="Palatino Linotype"/>
        </w:rPr>
        <w:t>agosto</w:t>
      </w:r>
      <w:r w:rsidR="0041248E" w:rsidRPr="00907F87">
        <w:rPr>
          <w:rFonts w:ascii="Palatino Linotype" w:hAnsi="Palatino Linotype"/>
        </w:rPr>
        <w:t xml:space="preserve"> de dos mil dieciocho</w:t>
      </w:r>
      <w:r w:rsidRPr="00907F87">
        <w:rPr>
          <w:rFonts w:ascii="Palatino Linotype" w:hAnsi="Palatino Linotype" w:cs="Arial"/>
        </w:rPr>
        <w:t>,</w:t>
      </w:r>
      <w:r w:rsidR="00D730A4" w:rsidRPr="00907F87">
        <w:rPr>
          <w:rFonts w:ascii="Palatino Linotype" w:hAnsi="Palatino Linotype" w:cs="Arial"/>
        </w:rPr>
        <w:t xml:space="preserve"> </w:t>
      </w:r>
      <w:r w:rsidRPr="00907F87">
        <w:rPr>
          <w:rFonts w:ascii="Palatino Linotype" w:hAnsi="Palatino Linotype" w:cs="Arial"/>
        </w:rPr>
        <w:t>atento</w:t>
      </w:r>
      <w:r w:rsidR="00D730A4" w:rsidRPr="00907F87">
        <w:rPr>
          <w:rFonts w:ascii="Palatino Linotype" w:hAnsi="Palatino Linotype" w:cs="Arial"/>
        </w:rPr>
        <w:t xml:space="preserve"> </w:t>
      </w:r>
      <w:r w:rsidRPr="00907F87">
        <w:rPr>
          <w:rFonts w:ascii="Palatino Linotype" w:hAnsi="Palatino Linotype" w:cs="Arial"/>
        </w:rPr>
        <w:t>a</w:t>
      </w:r>
      <w:r w:rsidR="00D730A4" w:rsidRPr="00907F87">
        <w:rPr>
          <w:rFonts w:ascii="Palatino Linotype" w:hAnsi="Palatino Linotype" w:cs="Arial"/>
        </w:rPr>
        <w:t xml:space="preserve"> </w:t>
      </w:r>
      <w:r w:rsidRPr="00907F87">
        <w:rPr>
          <w:rFonts w:ascii="Palatino Linotype" w:hAnsi="Palatino Linotype" w:cs="Arial"/>
        </w:rPr>
        <w:t>lo</w:t>
      </w:r>
      <w:r w:rsidR="00D730A4" w:rsidRPr="00907F87">
        <w:rPr>
          <w:rFonts w:ascii="Palatino Linotype" w:hAnsi="Palatino Linotype" w:cs="Arial"/>
        </w:rPr>
        <w:t xml:space="preserve"> </w:t>
      </w:r>
      <w:r w:rsidRPr="00907F87">
        <w:rPr>
          <w:rFonts w:ascii="Palatino Linotype" w:hAnsi="Palatino Linotype" w:cs="Arial"/>
        </w:rPr>
        <w:t>dispuesto</w:t>
      </w:r>
      <w:r w:rsidR="00D730A4" w:rsidRPr="00907F87">
        <w:rPr>
          <w:rFonts w:ascii="Palatino Linotype" w:hAnsi="Palatino Linotype" w:cs="Arial"/>
        </w:rPr>
        <w:t xml:space="preserve"> </w:t>
      </w:r>
      <w:r w:rsidRPr="00907F87">
        <w:rPr>
          <w:rFonts w:ascii="Palatino Linotype" w:hAnsi="Palatino Linotype" w:cs="Arial"/>
        </w:rPr>
        <w:t>en</w:t>
      </w:r>
      <w:r w:rsidR="00D730A4" w:rsidRPr="00907F87">
        <w:rPr>
          <w:rFonts w:ascii="Palatino Linotype" w:hAnsi="Palatino Linotype" w:cs="Arial"/>
        </w:rPr>
        <w:t xml:space="preserve"> </w:t>
      </w:r>
      <w:r w:rsidRPr="00907F87">
        <w:rPr>
          <w:rFonts w:ascii="Palatino Linotype" w:hAnsi="Palatino Linotype" w:cs="Arial"/>
        </w:rPr>
        <w:t>el</w:t>
      </w:r>
      <w:r w:rsidR="00D730A4" w:rsidRPr="00907F87">
        <w:rPr>
          <w:rFonts w:ascii="Palatino Linotype" w:hAnsi="Palatino Linotype" w:cs="Arial"/>
        </w:rPr>
        <w:t xml:space="preserve"> </w:t>
      </w:r>
      <w:r w:rsidRPr="00907F87">
        <w:rPr>
          <w:rFonts w:ascii="Palatino Linotype" w:hAnsi="Palatino Linotype" w:cs="Arial"/>
        </w:rPr>
        <w:t>artículo</w:t>
      </w:r>
      <w:r w:rsidR="00D730A4" w:rsidRPr="00907F87">
        <w:rPr>
          <w:rFonts w:ascii="Palatino Linotype" w:hAnsi="Palatino Linotype" w:cs="Arial"/>
        </w:rPr>
        <w:t xml:space="preserve"> </w:t>
      </w:r>
      <w:r w:rsidRPr="00907F87">
        <w:rPr>
          <w:rFonts w:ascii="Palatino Linotype" w:hAnsi="Palatino Linotype" w:cs="Arial"/>
        </w:rPr>
        <w:t>185</w:t>
      </w:r>
      <w:r w:rsidR="00D730A4" w:rsidRPr="00907F87">
        <w:rPr>
          <w:rFonts w:ascii="Palatino Linotype" w:hAnsi="Palatino Linotype" w:cs="Arial"/>
        </w:rPr>
        <w:t xml:space="preserve"> </w:t>
      </w:r>
      <w:r w:rsidRPr="00907F87">
        <w:rPr>
          <w:rFonts w:ascii="Palatino Linotype" w:hAnsi="Palatino Linotype" w:cs="Arial"/>
        </w:rPr>
        <w:t>fracciones</w:t>
      </w:r>
      <w:r w:rsidR="00D730A4" w:rsidRPr="00907F87">
        <w:rPr>
          <w:rFonts w:ascii="Palatino Linotype" w:hAnsi="Palatino Linotype" w:cs="Arial"/>
        </w:rPr>
        <w:t xml:space="preserve"> </w:t>
      </w:r>
      <w:r w:rsidRPr="00907F87">
        <w:rPr>
          <w:rFonts w:ascii="Palatino Linotype" w:hAnsi="Palatino Linotype" w:cs="Arial"/>
        </w:rPr>
        <w:t>I,</w:t>
      </w:r>
      <w:r w:rsidR="00D730A4" w:rsidRPr="00907F87">
        <w:rPr>
          <w:rFonts w:ascii="Palatino Linotype" w:hAnsi="Palatino Linotype" w:cs="Arial"/>
        </w:rPr>
        <w:t xml:space="preserve"> </w:t>
      </w:r>
      <w:r w:rsidRPr="00907F87">
        <w:rPr>
          <w:rFonts w:ascii="Palatino Linotype" w:hAnsi="Palatino Linotype" w:cs="Arial"/>
        </w:rPr>
        <w:t>II</w:t>
      </w:r>
      <w:r w:rsidR="00D730A4" w:rsidRPr="00907F87">
        <w:rPr>
          <w:rFonts w:ascii="Palatino Linotype" w:hAnsi="Palatino Linotype" w:cs="Arial"/>
        </w:rPr>
        <w:t xml:space="preserve"> </w:t>
      </w:r>
      <w:r w:rsidRPr="00907F87">
        <w:rPr>
          <w:rFonts w:ascii="Palatino Linotype" w:hAnsi="Palatino Linotype" w:cs="Arial"/>
        </w:rPr>
        <w:t>y</w:t>
      </w:r>
      <w:r w:rsidR="00D730A4" w:rsidRPr="00907F87">
        <w:rPr>
          <w:rFonts w:ascii="Palatino Linotype" w:hAnsi="Palatino Linotype" w:cs="Arial"/>
        </w:rPr>
        <w:t xml:space="preserve"> </w:t>
      </w:r>
      <w:r w:rsidRPr="00907F87">
        <w:rPr>
          <w:rFonts w:ascii="Palatino Linotype" w:hAnsi="Palatino Linotype" w:cs="Arial"/>
        </w:rPr>
        <w:t>IV</w:t>
      </w:r>
      <w:r w:rsidR="00D730A4" w:rsidRPr="00907F87">
        <w:rPr>
          <w:rFonts w:ascii="Palatino Linotype" w:hAnsi="Palatino Linotype" w:cs="Arial"/>
        </w:rPr>
        <w:t xml:space="preserve"> </w:t>
      </w:r>
      <w:r w:rsidRPr="00907F87">
        <w:rPr>
          <w:rFonts w:ascii="Palatino Linotype" w:hAnsi="Palatino Linotype" w:cs="Arial"/>
        </w:rPr>
        <w:t>de</w:t>
      </w:r>
      <w:r w:rsidR="00D730A4" w:rsidRPr="00907F87">
        <w:rPr>
          <w:rFonts w:ascii="Palatino Linotype" w:hAnsi="Palatino Linotype" w:cs="Arial"/>
        </w:rPr>
        <w:t xml:space="preserve"> </w:t>
      </w:r>
      <w:r w:rsidRPr="00907F87">
        <w:rPr>
          <w:rFonts w:ascii="Palatino Linotype" w:hAnsi="Palatino Linotype" w:cs="Arial"/>
        </w:rPr>
        <w:t>la</w:t>
      </w:r>
      <w:r w:rsidR="00D730A4" w:rsidRPr="00907F87">
        <w:rPr>
          <w:rFonts w:ascii="Palatino Linotype" w:hAnsi="Palatino Linotype" w:cs="Arial"/>
        </w:rPr>
        <w:t xml:space="preserve"> </w:t>
      </w:r>
      <w:r w:rsidRPr="00907F87">
        <w:rPr>
          <w:rFonts w:ascii="Palatino Linotype" w:hAnsi="Palatino Linotype"/>
        </w:rPr>
        <w:t>Ley</w:t>
      </w:r>
      <w:r w:rsidR="00D730A4" w:rsidRPr="00907F87">
        <w:rPr>
          <w:rFonts w:ascii="Palatino Linotype" w:hAnsi="Palatino Linotype"/>
        </w:rPr>
        <w:t xml:space="preserve"> </w:t>
      </w:r>
      <w:r w:rsidRPr="00907F87">
        <w:rPr>
          <w:rFonts w:ascii="Palatino Linotype" w:hAnsi="Palatino Linotype"/>
        </w:rPr>
        <w:t>de</w:t>
      </w:r>
      <w:r w:rsidR="00D730A4" w:rsidRPr="00907F87">
        <w:rPr>
          <w:rFonts w:ascii="Palatino Linotype" w:hAnsi="Palatino Linotype"/>
        </w:rPr>
        <w:t xml:space="preserve"> </w:t>
      </w:r>
      <w:r w:rsidRPr="00907F87">
        <w:rPr>
          <w:rFonts w:ascii="Palatino Linotype" w:hAnsi="Palatino Linotype"/>
        </w:rPr>
        <w:t>Transparencia</w:t>
      </w:r>
      <w:r w:rsidR="00D730A4" w:rsidRPr="00907F87">
        <w:rPr>
          <w:rFonts w:ascii="Palatino Linotype" w:hAnsi="Palatino Linotype"/>
        </w:rPr>
        <w:t xml:space="preserve"> </w:t>
      </w:r>
      <w:r w:rsidRPr="00907F87">
        <w:rPr>
          <w:rFonts w:ascii="Palatino Linotype" w:hAnsi="Palatino Linotype"/>
        </w:rPr>
        <w:t>y</w:t>
      </w:r>
      <w:r w:rsidR="00D730A4" w:rsidRPr="00907F87">
        <w:rPr>
          <w:rFonts w:ascii="Palatino Linotype" w:hAnsi="Palatino Linotype"/>
        </w:rPr>
        <w:t xml:space="preserve"> </w:t>
      </w:r>
      <w:r w:rsidRPr="00907F87">
        <w:rPr>
          <w:rFonts w:ascii="Palatino Linotype" w:hAnsi="Palatino Linotype"/>
        </w:rPr>
        <w:t>Acceso</w:t>
      </w:r>
      <w:r w:rsidR="00D730A4" w:rsidRPr="00907F87">
        <w:rPr>
          <w:rFonts w:ascii="Palatino Linotype" w:hAnsi="Palatino Linotype"/>
        </w:rPr>
        <w:t xml:space="preserve"> </w:t>
      </w:r>
      <w:r w:rsidRPr="00907F87">
        <w:rPr>
          <w:rFonts w:ascii="Palatino Linotype" w:hAnsi="Palatino Linotype"/>
        </w:rPr>
        <w:t>a</w:t>
      </w:r>
      <w:r w:rsidR="00D730A4" w:rsidRPr="00907F87">
        <w:rPr>
          <w:rFonts w:ascii="Palatino Linotype" w:hAnsi="Palatino Linotype"/>
        </w:rPr>
        <w:t xml:space="preserve"> </w:t>
      </w:r>
      <w:r w:rsidRPr="00907F87">
        <w:rPr>
          <w:rFonts w:ascii="Palatino Linotype" w:hAnsi="Palatino Linotype"/>
        </w:rPr>
        <w:t>la</w:t>
      </w:r>
      <w:r w:rsidR="00D730A4" w:rsidRPr="00907F87">
        <w:rPr>
          <w:rFonts w:ascii="Palatino Linotype" w:hAnsi="Palatino Linotype"/>
        </w:rPr>
        <w:t xml:space="preserve"> </w:t>
      </w:r>
      <w:r w:rsidRPr="00907F87">
        <w:rPr>
          <w:rFonts w:ascii="Palatino Linotype" w:hAnsi="Palatino Linotype"/>
        </w:rPr>
        <w:t>Información</w:t>
      </w:r>
      <w:r w:rsidR="00D730A4" w:rsidRPr="00907F87">
        <w:rPr>
          <w:rFonts w:ascii="Palatino Linotype" w:hAnsi="Palatino Linotype"/>
        </w:rPr>
        <w:t xml:space="preserve"> </w:t>
      </w:r>
      <w:r w:rsidRPr="00907F87">
        <w:rPr>
          <w:rFonts w:ascii="Palatino Linotype" w:hAnsi="Palatino Linotype"/>
        </w:rPr>
        <w:t>Pública</w:t>
      </w:r>
      <w:r w:rsidR="00D730A4" w:rsidRPr="00907F87">
        <w:rPr>
          <w:rFonts w:ascii="Palatino Linotype" w:hAnsi="Palatino Linotype"/>
        </w:rPr>
        <w:t xml:space="preserve"> </w:t>
      </w:r>
      <w:r w:rsidRPr="00907F87">
        <w:rPr>
          <w:rFonts w:ascii="Palatino Linotype" w:hAnsi="Palatino Linotype"/>
        </w:rPr>
        <w:t>del</w:t>
      </w:r>
      <w:r w:rsidR="00D730A4" w:rsidRPr="00907F87">
        <w:rPr>
          <w:rFonts w:ascii="Palatino Linotype" w:hAnsi="Palatino Linotype"/>
        </w:rPr>
        <w:t xml:space="preserve"> </w:t>
      </w:r>
      <w:r w:rsidRPr="00907F87">
        <w:rPr>
          <w:rFonts w:ascii="Palatino Linotype" w:hAnsi="Palatino Linotype"/>
        </w:rPr>
        <w:t>Estado</w:t>
      </w:r>
      <w:r w:rsidR="00D730A4" w:rsidRPr="00907F87">
        <w:rPr>
          <w:rFonts w:ascii="Palatino Linotype" w:hAnsi="Palatino Linotype"/>
        </w:rPr>
        <w:t xml:space="preserve"> </w:t>
      </w:r>
      <w:r w:rsidRPr="00907F87">
        <w:rPr>
          <w:rFonts w:ascii="Palatino Linotype" w:hAnsi="Palatino Linotype"/>
        </w:rPr>
        <w:t>de</w:t>
      </w:r>
      <w:r w:rsidR="00D730A4" w:rsidRPr="00907F87">
        <w:rPr>
          <w:rFonts w:ascii="Palatino Linotype" w:hAnsi="Palatino Linotype"/>
        </w:rPr>
        <w:t xml:space="preserve"> </w:t>
      </w:r>
      <w:r w:rsidRPr="00907F87">
        <w:rPr>
          <w:rFonts w:ascii="Palatino Linotype" w:hAnsi="Palatino Linotype"/>
        </w:rPr>
        <w:t>México</w:t>
      </w:r>
      <w:r w:rsidR="00D730A4" w:rsidRPr="00907F87">
        <w:rPr>
          <w:rFonts w:ascii="Palatino Linotype" w:hAnsi="Palatino Linotype"/>
        </w:rPr>
        <w:t xml:space="preserve"> </w:t>
      </w:r>
      <w:r w:rsidRPr="00907F87">
        <w:rPr>
          <w:rFonts w:ascii="Palatino Linotype" w:hAnsi="Palatino Linotype"/>
        </w:rPr>
        <w:t>y</w:t>
      </w:r>
      <w:r w:rsidR="00D730A4" w:rsidRPr="00907F87">
        <w:rPr>
          <w:rFonts w:ascii="Palatino Linotype" w:hAnsi="Palatino Linotype"/>
        </w:rPr>
        <w:t xml:space="preserve"> </w:t>
      </w:r>
      <w:r w:rsidRPr="00907F87">
        <w:rPr>
          <w:rFonts w:ascii="Palatino Linotype" w:hAnsi="Palatino Linotype" w:cs="Arial"/>
          <w:lang w:val="es-ES_tradnl"/>
        </w:rPr>
        <w:t>Municipios</w:t>
      </w:r>
      <w:r w:rsidRPr="00907F87">
        <w:rPr>
          <w:rFonts w:ascii="Palatino Linotype" w:hAnsi="Palatino Linotype"/>
        </w:rPr>
        <w:t>,</w:t>
      </w:r>
      <w:r w:rsidR="00D730A4" w:rsidRPr="00907F87">
        <w:rPr>
          <w:rFonts w:ascii="Palatino Linotype" w:hAnsi="Palatino Linotype"/>
        </w:rPr>
        <w:t xml:space="preserve"> </w:t>
      </w:r>
      <w:r w:rsidR="009012A7" w:rsidRPr="00907F87">
        <w:rPr>
          <w:rFonts w:ascii="Palatino Linotype" w:hAnsi="Palatino Linotype"/>
        </w:rPr>
        <w:t>se</w:t>
      </w:r>
      <w:r w:rsidR="00D730A4" w:rsidRPr="00907F87">
        <w:rPr>
          <w:rFonts w:ascii="Palatino Linotype" w:hAnsi="Palatino Linotype"/>
        </w:rPr>
        <w:t xml:space="preserve"> </w:t>
      </w:r>
      <w:r w:rsidRPr="00907F87">
        <w:rPr>
          <w:rFonts w:ascii="Palatino Linotype" w:hAnsi="Palatino Linotype"/>
        </w:rPr>
        <w:t>a</w:t>
      </w:r>
      <w:r w:rsidRPr="00907F87">
        <w:rPr>
          <w:rFonts w:ascii="Palatino Linotype" w:hAnsi="Palatino Linotype" w:cs="Arial"/>
        </w:rPr>
        <w:t>cordó</w:t>
      </w:r>
      <w:r w:rsidR="00D730A4" w:rsidRPr="00907F87">
        <w:rPr>
          <w:rFonts w:ascii="Palatino Linotype" w:hAnsi="Palatino Linotype" w:cs="Arial"/>
        </w:rPr>
        <w:t xml:space="preserve"> </w:t>
      </w:r>
      <w:r w:rsidRPr="00907F87">
        <w:rPr>
          <w:rFonts w:ascii="Palatino Linotype" w:hAnsi="Palatino Linotype" w:cs="Arial"/>
        </w:rPr>
        <w:t>la</w:t>
      </w:r>
      <w:r w:rsidR="00D730A4" w:rsidRPr="00907F87">
        <w:rPr>
          <w:rFonts w:ascii="Palatino Linotype" w:hAnsi="Palatino Linotype" w:cs="Arial"/>
        </w:rPr>
        <w:t xml:space="preserve"> </w:t>
      </w:r>
      <w:r w:rsidRPr="00907F87">
        <w:rPr>
          <w:rFonts w:ascii="Palatino Linotype" w:hAnsi="Palatino Linotype" w:cs="Arial"/>
        </w:rPr>
        <w:t>admisión</w:t>
      </w:r>
      <w:r w:rsidR="00D730A4" w:rsidRPr="00907F87">
        <w:rPr>
          <w:rFonts w:ascii="Palatino Linotype" w:hAnsi="Palatino Linotype" w:cs="Arial"/>
        </w:rPr>
        <w:t xml:space="preserve"> </w:t>
      </w:r>
      <w:r w:rsidRPr="00907F87">
        <w:rPr>
          <w:rFonts w:ascii="Palatino Linotype" w:hAnsi="Palatino Linotype" w:cs="Arial"/>
        </w:rPr>
        <w:t>a</w:t>
      </w:r>
      <w:r w:rsidR="00D730A4" w:rsidRPr="00907F87">
        <w:rPr>
          <w:rFonts w:ascii="Palatino Linotype" w:hAnsi="Palatino Linotype" w:cs="Arial"/>
        </w:rPr>
        <w:t xml:space="preserve"> </w:t>
      </w:r>
      <w:r w:rsidRPr="00907F87">
        <w:rPr>
          <w:rFonts w:ascii="Palatino Linotype" w:hAnsi="Palatino Linotype" w:cs="Arial"/>
        </w:rPr>
        <w:t>trámite</w:t>
      </w:r>
      <w:r w:rsidR="00D730A4" w:rsidRPr="00907F87">
        <w:rPr>
          <w:rFonts w:ascii="Palatino Linotype" w:hAnsi="Palatino Linotype" w:cs="Arial"/>
        </w:rPr>
        <w:t xml:space="preserve"> </w:t>
      </w:r>
      <w:r w:rsidRPr="00907F87">
        <w:rPr>
          <w:rFonts w:ascii="Palatino Linotype" w:hAnsi="Palatino Linotype" w:cs="Arial"/>
        </w:rPr>
        <w:t>de</w:t>
      </w:r>
      <w:r w:rsidR="00943778" w:rsidRPr="00907F87">
        <w:rPr>
          <w:rFonts w:ascii="Palatino Linotype" w:hAnsi="Palatino Linotype" w:cs="Arial"/>
        </w:rPr>
        <w:t>l</w:t>
      </w:r>
      <w:r w:rsidR="00D730A4" w:rsidRPr="00907F87">
        <w:rPr>
          <w:rFonts w:ascii="Palatino Linotype" w:hAnsi="Palatino Linotype" w:cs="Arial"/>
        </w:rPr>
        <w:t xml:space="preserve"> </w:t>
      </w:r>
      <w:r w:rsidRPr="00907F87">
        <w:rPr>
          <w:rFonts w:ascii="Palatino Linotype" w:hAnsi="Palatino Linotype" w:cs="Arial"/>
        </w:rPr>
        <w:t>referido</w:t>
      </w:r>
      <w:r w:rsidR="00D730A4" w:rsidRPr="00907F87">
        <w:rPr>
          <w:rFonts w:ascii="Palatino Linotype" w:hAnsi="Palatino Linotype" w:cs="Arial"/>
        </w:rPr>
        <w:t xml:space="preserve"> </w:t>
      </w:r>
      <w:r w:rsidRPr="00907F87">
        <w:rPr>
          <w:rFonts w:ascii="Palatino Linotype" w:hAnsi="Palatino Linotype" w:cs="Arial"/>
        </w:rPr>
        <w:t>recurso</w:t>
      </w:r>
      <w:r w:rsidR="00D730A4" w:rsidRPr="00907F87">
        <w:rPr>
          <w:rFonts w:ascii="Palatino Linotype" w:hAnsi="Palatino Linotype" w:cs="Arial"/>
        </w:rPr>
        <w:t xml:space="preserve"> </w:t>
      </w:r>
      <w:r w:rsidRPr="00907F87">
        <w:rPr>
          <w:rFonts w:ascii="Palatino Linotype" w:hAnsi="Palatino Linotype" w:cs="Arial"/>
        </w:rPr>
        <w:t>de</w:t>
      </w:r>
      <w:r w:rsidR="00D730A4" w:rsidRPr="00907F87">
        <w:rPr>
          <w:rFonts w:ascii="Palatino Linotype" w:hAnsi="Palatino Linotype" w:cs="Arial"/>
        </w:rPr>
        <w:t xml:space="preserve"> </w:t>
      </w:r>
      <w:r w:rsidRPr="00907F87">
        <w:rPr>
          <w:rFonts w:ascii="Palatino Linotype" w:hAnsi="Palatino Linotype" w:cs="Arial"/>
          <w:lang w:val="es-ES_tradnl"/>
        </w:rPr>
        <w:t>revisión</w:t>
      </w:r>
      <w:r w:rsidRPr="00907F87">
        <w:rPr>
          <w:rFonts w:ascii="Palatino Linotype" w:hAnsi="Palatino Linotype" w:cs="Arial"/>
        </w:rPr>
        <w:t>,</w:t>
      </w:r>
      <w:r w:rsidR="00D730A4" w:rsidRPr="00907F87">
        <w:rPr>
          <w:rFonts w:ascii="Palatino Linotype" w:hAnsi="Palatino Linotype" w:cs="Arial"/>
        </w:rPr>
        <w:t xml:space="preserve"> </w:t>
      </w:r>
      <w:r w:rsidRPr="00907F87">
        <w:rPr>
          <w:rFonts w:ascii="Palatino Linotype" w:hAnsi="Palatino Linotype" w:cs="Arial"/>
        </w:rPr>
        <w:t>así</w:t>
      </w:r>
      <w:r w:rsidR="00D730A4" w:rsidRPr="00907F87">
        <w:rPr>
          <w:rFonts w:ascii="Palatino Linotype" w:hAnsi="Palatino Linotype" w:cs="Arial"/>
        </w:rPr>
        <w:t xml:space="preserve"> </w:t>
      </w:r>
      <w:r w:rsidRPr="00907F87">
        <w:rPr>
          <w:rFonts w:ascii="Palatino Linotype" w:hAnsi="Palatino Linotype" w:cs="Arial"/>
        </w:rPr>
        <w:t>como</w:t>
      </w:r>
      <w:r w:rsidR="00D730A4" w:rsidRPr="00907F87">
        <w:rPr>
          <w:rFonts w:ascii="Palatino Linotype" w:hAnsi="Palatino Linotype" w:cs="Arial"/>
        </w:rPr>
        <w:t xml:space="preserve"> </w:t>
      </w:r>
      <w:r w:rsidRPr="00907F87">
        <w:rPr>
          <w:rFonts w:ascii="Palatino Linotype" w:hAnsi="Palatino Linotype" w:cs="Arial"/>
        </w:rPr>
        <w:t>la</w:t>
      </w:r>
      <w:r w:rsidR="00D730A4" w:rsidRPr="00907F87">
        <w:rPr>
          <w:rFonts w:ascii="Palatino Linotype" w:hAnsi="Palatino Linotype" w:cs="Arial"/>
        </w:rPr>
        <w:t xml:space="preserve"> </w:t>
      </w:r>
      <w:r w:rsidRPr="00907F87">
        <w:rPr>
          <w:rFonts w:ascii="Palatino Linotype" w:hAnsi="Palatino Linotype" w:cs="Arial"/>
          <w:lang w:val="es-ES_tradnl"/>
        </w:rPr>
        <w:t>integración</w:t>
      </w:r>
      <w:r w:rsidR="00D730A4" w:rsidRPr="00907F87">
        <w:rPr>
          <w:rFonts w:ascii="Palatino Linotype" w:hAnsi="Palatino Linotype" w:cs="Arial"/>
        </w:rPr>
        <w:t xml:space="preserve"> </w:t>
      </w:r>
      <w:r w:rsidRPr="00907F87">
        <w:rPr>
          <w:rFonts w:ascii="Palatino Linotype" w:hAnsi="Palatino Linotype" w:cs="Arial"/>
        </w:rPr>
        <w:t>de</w:t>
      </w:r>
      <w:r w:rsidR="00943778" w:rsidRPr="00907F87">
        <w:rPr>
          <w:rFonts w:ascii="Palatino Linotype" w:hAnsi="Palatino Linotype" w:cs="Arial"/>
        </w:rPr>
        <w:t>l</w:t>
      </w:r>
      <w:r w:rsidR="00D730A4" w:rsidRPr="00907F87">
        <w:rPr>
          <w:rFonts w:ascii="Palatino Linotype" w:hAnsi="Palatino Linotype" w:cs="Arial"/>
        </w:rPr>
        <w:t xml:space="preserve"> </w:t>
      </w:r>
      <w:r w:rsidRPr="00907F87">
        <w:rPr>
          <w:rFonts w:ascii="Palatino Linotype" w:hAnsi="Palatino Linotype" w:cs="Arial"/>
        </w:rPr>
        <w:t>expediente</w:t>
      </w:r>
      <w:r w:rsidR="00D730A4" w:rsidRPr="00907F87">
        <w:rPr>
          <w:rFonts w:ascii="Palatino Linotype" w:hAnsi="Palatino Linotype" w:cs="Arial"/>
        </w:rPr>
        <w:t xml:space="preserve"> </w:t>
      </w:r>
      <w:r w:rsidRPr="00907F87">
        <w:rPr>
          <w:rFonts w:ascii="Palatino Linotype" w:hAnsi="Palatino Linotype" w:cs="Arial"/>
        </w:rPr>
        <w:t>respectivo,</w:t>
      </w:r>
      <w:r w:rsidR="00D730A4" w:rsidRPr="00907F87">
        <w:rPr>
          <w:rFonts w:ascii="Palatino Linotype" w:hAnsi="Palatino Linotype" w:cs="Arial"/>
        </w:rPr>
        <w:t xml:space="preserve"> </w:t>
      </w:r>
      <w:r w:rsidRPr="00907F87">
        <w:rPr>
          <w:rFonts w:ascii="Palatino Linotype" w:hAnsi="Palatino Linotype" w:cs="Arial"/>
        </w:rPr>
        <w:t>mismo</w:t>
      </w:r>
      <w:r w:rsidR="00D730A4" w:rsidRPr="00907F87">
        <w:rPr>
          <w:rFonts w:ascii="Palatino Linotype" w:hAnsi="Palatino Linotype" w:cs="Arial"/>
        </w:rPr>
        <w:t xml:space="preserve"> </w:t>
      </w:r>
      <w:r w:rsidRPr="00907F87">
        <w:rPr>
          <w:rFonts w:ascii="Palatino Linotype" w:hAnsi="Palatino Linotype" w:cs="Arial"/>
        </w:rPr>
        <w:t>que</w:t>
      </w:r>
      <w:r w:rsidR="00D730A4" w:rsidRPr="00907F87">
        <w:rPr>
          <w:rFonts w:ascii="Palatino Linotype" w:hAnsi="Palatino Linotype" w:cs="Arial"/>
        </w:rPr>
        <w:t xml:space="preserve"> </w:t>
      </w:r>
      <w:r w:rsidRPr="00907F87">
        <w:rPr>
          <w:rFonts w:ascii="Palatino Linotype" w:hAnsi="Palatino Linotype" w:cs="Arial"/>
        </w:rPr>
        <w:t>se</w:t>
      </w:r>
      <w:r w:rsidR="00D730A4" w:rsidRPr="00907F87">
        <w:rPr>
          <w:rFonts w:ascii="Palatino Linotype" w:hAnsi="Palatino Linotype" w:cs="Arial"/>
        </w:rPr>
        <w:t xml:space="preserve"> </w:t>
      </w:r>
      <w:r w:rsidRPr="00907F87">
        <w:rPr>
          <w:rFonts w:ascii="Palatino Linotype" w:hAnsi="Palatino Linotype" w:cs="Arial"/>
        </w:rPr>
        <w:t>pus</w:t>
      </w:r>
      <w:r w:rsidR="00943778" w:rsidRPr="00907F87">
        <w:rPr>
          <w:rFonts w:ascii="Palatino Linotype" w:hAnsi="Palatino Linotype" w:cs="Arial"/>
        </w:rPr>
        <w:t>o</w:t>
      </w:r>
      <w:r w:rsidR="00D730A4" w:rsidRPr="00907F87">
        <w:rPr>
          <w:rFonts w:ascii="Palatino Linotype" w:hAnsi="Palatino Linotype" w:cs="Arial"/>
        </w:rPr>
        <w:t xml:space="preserve"> </w:t>
      </w:r>
      <w:r w:rsidRPr="00907F87">
        <w:rPr>
          <w:rFonts w:ascii="Palatino Linotype" w:hAnsi="Palatino Linotype" w:cs="Arial"/>
        </w:rPr>
        <w:t>a</w:t>
      </w:r>
      <w:r w:rsidR="00D730A4" w:rsidRPr="00907F87">
        <w:rPr>
          <w:rFonts w:ascii="Palatino Linotype" w:hAnsi="Palatino Linotype" w:cs="Arial"/>
        </w:rPr>
        <w:t xml:space="preserve"> </w:t>
      </w:r>
      <w:r w:rsidRPr="00907F87">
        <w:rPr>
          <w:rFonts w:ascii="Palatino Linotype" w:hAnsi="Palatino Linotype" w:cs="Arial"/>
        </w:rPr>
        <w:t>disposición</w:t>
      </w:r>
      <w:r w:rsidR="00D730A4" w:rsidRPr="00907F87">
        <w:rPr>
          <w:rFonts w:ascii="Palatino Linotype" w:hAnsi="Palatino Linotype" w:cs="Arial"/>
        </w:rPr>
        <w:t xml:space="preserve"> </w:t>
      </w:r>
      <w:r w:rsidRPr="00907F87">
        <w:rPr>
          <w:rFonts w:ascii="Palatino Linotype" w:hAnsi="Palatino Linotype" w:cs="Arial"/>
        </w:rPr>
        <w:t>de</w:t>
      </w:r>
      <w:r w:rsidR="00D730A4" w:rsidRPr="00907F87">
        <w:rPr>
          <w:rFonts w:ascii="Palatino Linotype" w:hAnsi="Palatino Linotype" w:cs="Arial"/>
        </w:rPr>
        <w:t xml:space="preserve"> </w:t>
      </w:r>
      <w:r w:rsidRPr="00907F87">
        <w:rPr>
          <w:rFonts w:ascii="Palatino Linotype" w:hAnsi="Palatino Linotype" w:cs="Arial"/>
        </w:rPr>
        <w:t>las</w:t>
      </w:r>
      <w:r w:rsidR="00D730A4" w:rsidRPr="00907F87">
        <w:rPr>
          <w:rFonts w:ascii="Palatino Linotype" w:hAnsi="Palatino Linotype" w:cs="Arial"/>
        </w:rPr>
        <w:t xml:space="preserve"> </w:t>
      </w:r>
      <w:r w:rsidRPr="00907F87">
        <w:rPr>
          <w:rFonts w:ascii="Palatino Linotype" w:hAnsi="Palatino Linotype" w:cs="Arial"/>
        </w:rPr>
        <w:t>partes,</w:t>
      </w:r>
      <w:r w:rsidR="00D730A4" w:rsidRPr="00907F87">
        <w:rPr>
          <w:rFonts w:ascii="Palatino Linotype" w:hAnsi="Palatino Linotype" w:cs="Arial"/>
        </w:rPr>
        <w:t xml:space="preserve"> </w:t>
      </w:r>
      <w:r w:rsidRPr="00907F87">
        <w:rPr>
          <w:rFonts w:ascii="Palatino Linotype" w:hAnsi="Palatino Linotype" w:cs="Arial"/>
        </w:rPr>
        <w:t>para</w:t>
      </w:r>
      <w:r w:rsidR="00D730A4" w:rsidRPr="00907F87">
        <w:rPr>
          <w:rFonts w:ascii="Palatino Linotype" w:hAnsi="Palatino Linotype" w:cs="Arial"/>
        </w:rPr>
        <w:t xml:space="preserve"> </w:t>
      </w:r>
      <w:r w:rsidRPr="00907F87">
        <w:rPr>
          <w:rFonts w:ascii="Palatino Linotype" w:hAnsi="Palatino Linotype" w:cs="Arial"/>
        </w:rPr>
        <w:t>que</w:t>
      </w:r>
      <w:r w:rsidR="00D730A4" w:rsidRPr="00907F87">
        <w:rPr>
          <w:rFonts w:ascii="Palatino Linotype" w:hAnsi="Palatino Linotype" w:cs="Arial"/>
        </w:rPr>
        <w:t xml:space="preserve"> </w:t>
      </w:r>
      <w:r w:rsidRPr="00907F87">
        <w:rPr>
          <w:rFonts w:ascii="Palatino Linotype" w:hAnsi="Palatino Linotype" w:cs="Arial"/>
        </w:rPr>
        <w:t>en</w:t>
      </w:r>
      <w:r w:rsidR="00D730A4" w:rsidRPr="00907F87">
        <w:rPr>
          <w:rFonts w:ascii="Palatino Linotype" w:hAnsi="Palatino Linotype" w:cs="Arial"/>
        </w:rPr>
        <w:t xml:space="preserve"> </w:t>
      </w:r>
      <w:r w:rsidR="00E70A61" w:rsidRPr="00907F87">
        <w:rPr>
          <w:rFonts w:ascii="Palatino Linotype" w:hAnsi="Palatino Linotype" w:cs="Arial"/>
        </w:rPr>
        <w:t>el</w:t>
      </w:r>
      <w:r w:rsidR="00D730A4" w:rsidRPr="00907F87">
        <w:rPr>
          <w:rFonts w:ascii="Palatino Linotype" w:hAnsi="Palatino Linotype" w:cs="Arial"/>
        </w:rPr>
        <w:t xml:space="preserve"> </w:t>
      </w:r>
      <w:r w:rsidRPr="00907F87">
        <w:rPr>
          <w:rFonts w:ascii="Palatino Linotype" w:hAnsi="Palatino Linotype" w:cs="Arial"/>
        </w:rPr>
        <w:t>plazo</w:t>
      </w:r>
      <w:r w:rsidR="00D730A4" w:rsidRPr="00907F87">
        <w:rPr>
          <w:rFonts w:ascii="Palatino Linotype" w:hAnsi="Palatino Linotype" w:cs="Arial"/>
        </w:rPr>
        <w:t xml:space="preserve"> </w:t>
      </w:r>
      <w:r w:rsidRPr="00907F87">
        <w:rPr>
          <w:rFonts w:ascii="Palatino Linotype" w:hAnsi="Palatino Linotype" w:cs="Arial"/>
        </w:rPr>
        <w:t>máximo</w:t>
      </w:r>
      <w:r w:rsidR="00D730A4" w:rsidRPr="00907F87">
        <w:rPr>
          <w:rFonts w:ascii="Palatino Linotype" w:hAnsi="Palatino Linotype" w:cs="Arial"/>
        </w:rPr>
        <w:t xml:space="preserve"> </w:t>
      </w:r>
      <w:r w:rsidRPr="00907F87">
        <w:rPr>
          <w:rFonts w:ascii="Palatino Linotype" w:hAnsi="Palatino Linotype" w:cs="Arial"/>
        </w:rPr>
        <w:t>de</w:t>
      </w:r>
      <w:r w:rsidR="00D730A4" w:rsidRPr="00907F87">
        <w:rPr>
          <w:rFonts w:ascii="Palatino Linotype" w:hAnsi="Palatino Linotype" w:cs="Arial"/>
        </w:rPr>
        <w:t xml:space="preserve"> </w:t>
      </w:r>
      <w:r w:rsidRPr="00907F87">
        <w:rPr>
          <w:rFonts w:ascii="Palatino Linotype" w:hAnsi="Palatino Linotype" w:cs="Arial"/>
        </w:rPr>
        <w:t>siete</w:t>
      </w:r>
      <w:r w:rsidR="00D730A4" w:rsidRPr="00907F87">
        <w:rPr>
          <w:rFonts w:ascii="Palatino Linotype" w:hAnsi="Palatino Linotype" w:cs="Arial"/>
        </w:rPr>
        <w:t xml:space="preserve"> </w:t>
      </w:r>
      <w:r w:rsidRPr="00907F87">
        <w:rPr>
          <w:rFonts w:ascii="Palatino Linotype" w:hAnsi="Palatino Linotype" w:cs="Arial"/>
        </w:rPr>
        <w:t>días</w:t>
      </w:r>
      <w:r w:rsidR="00D730A4" w:rsidRPr="00907F87">
        <w:rPr>
          <w:rFonts w:ascii="Palatino Linotype" w:hAnsi="Palatino Linotype" w:cs="Arial"/>
        </w:rPr>
        <w:t xml:space="preserve"> </w:t>
      </w:r>
      <w:r w:rsidRPr="00907F87">
        <w:rPr>
          <w:rFonts w:ascii="Palatino Linotype" w:hAnsi="Palatino Linotype" w:cs="Arial"/>
        </w:rPr>
        <w:t>hábiles</w:t>
      </w:r>
      <w:r w:rsidR="0025472A" w:rsidRPr="00907F87">
        <w:rPr>
          <w:rFonts w:ascii="Palatino Linotype" w:hAnsi="Palatino Linotype" w:cs="Arial"/>
        </w:rPr>
        <w:t>,</w:t>
      </w:r>
      <w:r w:rsidR="00D730A4" w:rsidRPr="00907F87">
        <w:rPr>
          <w:rFonts w:ascii="Palatino Linotype" w:hAnsi="Palatino Linotype" w:cs="Arial"/>
        </w:rPr>
        <w:t xml:space="preserve"> </w:t>
      </w:r>
      <w:r w:rsidR="001D64B5" w:rsidRPr="00907F87">
        <w:rPr>
          <w:rFonts w:ascii="Palatino Linotype" w:hAnsi="Palatino Linotype" w:cs="Arial"/>
          <w:b/>
        </w:rPr>
        <w:t>EL RECURRENTE</w:t>
      </w:r>
      <w:r w:rsidR="00D730A4" w:rsidRPr="00907F87">
        <w:rPr>
          <w:rFonts w:ascii="Palatino Linotype" w:hAnsi="Palatino Linotype" w:cs="Arial"/>
        </w:rPr>
        <w:t xml:space="preserve"> </w:t>
      </w:r>
      <w:r w:rsidR="0025472A" w:rsidRPr="00907F87">
        <w:rPr>
          <w:rFonts w:ascii="Palatino Linotype" w:hAnsi="Palatino Linotype" w:cs="Arial"/>
        </w:rPr>
        <w:t>realizara</w:t>
      </w:r>
      <w:r w:rsidR="00D730A4" w:rsidRPr="00907F87">
        <w:rPr>
          <w:rFonts w:ascii="Palatino Linotype" w:hAnsi="Palatino Linotype" w:cs="Arial"/>
        </w:rPr>
        <w:t xml:space="preserve"> </w:t>
      </w:r>
      <w:r w:rsidRPr="00907F87">
        <w:rPr>
          <w:rFonts w:ascii="Palatino Linotype" w:hAnsi="Palatino Linotype" w:cs="Arial"/>
        </w:rPr>
        <w:t>manifestaciones</w:t>
      </w:r>
      <w:r w:rsidR="00AD2090" w:rsidRPr="00907F87">
        <w:rPr>
          <w:rFonts w:ascii="Palatino Linotype" w:hAnsi="Palatino Linotype" w:cs="Arial"/>
        </w:rPr>
        <w:t>,</w:t>
      </w:r>
      <w:r w:rsidR="00D730A4" w:rsidRPr="00907F87">
        <w:rPr>
          <w:rFonts w:ascii="Palatino Linotype" w:hAnsi="Palatino Linotype" w:cs="Arial"/>
        </w:rPr>
        <w:t xml:space="preserve"> </w:t>
      </w:r>
      <w:r w:rsidR="00E70A61" w:rsidRPr="00907F87">
        <w:rPr>
          <w:rFonts w:ascii="Palatino Linotype" w:hAnsi="Palatino Linotype" w:cs="Arial"/>
        </w:rPr>
        <w:t>alegatos</w:t>
      </w:r>
      <w:r w:rsidR="00D730A4" w:rsidRPr="00907F87">
        <w:rPr>
          <w:rFonts w:ascii="Palatino Linotype" w:hAnsi="Palatino Linotype" w:cs="Arial"/>
        </w:rPr>
        <w:t xml:space="preserve"> </w:t>
      </w:r>
      <w:r w:rsidR="00AD2090" w:rsidRPr="00907F87">
        <w:rPr>
          <w:rFonts w:ascii="Palatino Linotype" w:hAnsi="Palatino Linotype" w:cs="Arial"/>
        </w:rPr>
        <w:t>y</w:t>
      </w:r>
      <w:r w:rsidR="00D730A4" w:rsidRPr="00907F87">
        <w:rPr>
          <w:rFonts w:ascii="Palatino Linotype" w:hAnsi="Palatino Linotype" w:cs="Arial"/>
        </w:rPr>
        <w:t xml:space="preserve"> </w:t>
      </w:r>
      <w:r w:rsidR="004E5727" w:rsidRPr="00907F87">
        <w:rPr>
          <w:rFonts w:ascii="Palatino Linotype" w:hAnsi="Palatino Linotype" w:cs="Arial"/>
        </w:rPr>
        <w:t>ofrec</w:t>
      </w:r>
      <w:r w:rsidR="0025472A" w:rsidRPr="00907F87">
        <w:rPr>
          <w:rFonts w:ascii="Palatino Linotype" w:hAnsi="Palatino Linotype" w:cs="Arial"/>
        </w:rPr>
        <w:t>iera</w:t>
      </w:r>
      <w:r w:rsidR="00D730A4" w:rsidRPr="00907F87">
        <w:rPr>
          <w:rFonts w:ascii="Palatino Linotype" w:hAnsi="Palatino Linotype" w:cs="Arial"/>
        </w:rPr>
        <w:t xml:space="preserve"> </w:t>
      </w:r>
      <w:r w:rsidR="004E5727" w:rsidRPr="00907F87">
        <w:rPr>
          <w:rFonts w:ascii="Palatino Linotype" w:hAnsi="Palatino Linotype" w:cs="Arial"/>
        </w:rPr>
        <w:t>las</w:t>
      </w:r>
      <w:r w:rsidR="00D730A4" w:rsidRPr="00907F87">
        <w:rPr>
          <w:rFonts w:ascii="Palatino Linotype" w:hAnsi="Palatino Linotype" w:cs="Arial"/>
        </w:rPr>
        <w:t xml:space="preserve"> </w:t>
      </w:r>
      <w:r w:rsidR="004E5727" w:rsidRPr="00907F87">
        <w:rPr>
          <w:rFonts w:ascii="Palatino Linotype" w:hAnsi="Palatino Linotype" w:cs="Arial"/>
        </w:rPr>
        <w:t>pruebas</w:t>
      </w:r>
      <w:r w:rsidR="00D730A4" w:rsidRPr="00907F87">
        <w:rPr>
          <w:rFonts w:ascii="Palatino Linotype" w:hAnsi="Palatino Linotype" w:cs="Arial"/>
        </w:rPr>
        <w:t xml:space="preserve"> </w:t>
      </w:r>
      <w:r w:rsidR="00E70A61" w:rsidRPr="00907F87">
        <w:rPr>
          <w:rFonts w:ascii="Palatino Linotype" w:hAnsi="Palatino Linotype" w:cs="Arial"/>
        </w:rPr>
        <w:t>que</w:t>
      </w:r>
      <w:r w:rsidR="00D730A4" w:rsidRPr="00907F87">
        <w:rPr>
          <w:rFonts w:ascii="Palatino Linotype" w:hAnsi="Palatino Linotype" w:cs="Arial"/>
        </w:rPr>
        <w:t xml:space="preserve"> </w:t>
      </w:r>
      <w:r w:rsidR="00E70A61" w:rsidRPr="00907F87">
        <w:rPr>
          <w:rFonts w:ascii="Palatino Linotype" w:hAnsi="Palatino Linotype" w:cs="Arial"/>
        </w:rPr>
        <w:t>a</w:t>
      </w:r>
      <w:r w:rsidR="00D730A4" w:rsidRPr="00907F87">
        <w:rPr>
          <w:rFonts w:ascii="Palatino Linotype" w:hAnsi="Palatino Linotype" w:cs="Arial"/>
        </w:rPr>
        <w:t xml:space="preserve"> </w:t>
      </w:r>
      <w:r w:rsidR="00E70A61" w:rsidRPr="00907F87">
        <w:rPr>
          <w:rFonts w:ascii="Palatino Linotype" w:hAnsi="Palatino Linotype" w:cs="Arial"/>
        </w:rPr>
        <w:t>su</w:t>
      </w:r>
      <w:r w:rsidR="00D730A4" w:rsidRPr="00907F87">
        <w:rPr>
          <w:rFonts w:ascii="Palatino Linotype" w:hAnsi="Palatino Linotype" w:cs="Arial"/>
        </w:rPr>
        <w:t xml:space="preserve"> </w:t>
      </w:r>
      <w:r w:rsidR="00E70A61" w:rsidRPr="00907F87">
        <w:rPr>
          <w:rFonts w:ascii="Palatino Linotype" w:hAnsi="Palatino Linotype" w:cs="Arial"/>
        </w:rPr>
        <w:t>derecho</w:t>
      </w:r>
      <w:r w:rsidR="00D730A4" w:rsidRPr="00907F87">
        <w:rPr>
          <w:rFonts w:ascii="Palatino Linotype" w:hAnsi="Palatino Linotype" w:cs="Arial"/>
        </w:rPr>
        <w:t xml:space="preserve"> </w:t>
      </w:r>
      <w:r w:rsidR="00E70A61" w:rsidRPr="00907F87">
        <w:rPr>
          <w:rFonts w:ascii="Palatino Linotype" w:hAnsi="Palatino Linotype" w:cs="Arial"/>
          <w:lang w:val="es-ES_tradnl"/>
        </w:rPr>
        <w:t>conviniera</w:t>
      </w:r>
      <w:r w:rsidR="00D730A4" w:rsidRPr="00907F87">
        <w:rPr>
          <w:rFonts w:ascii="Palatino Linotype" w:hAnsi="Palatino Linotype" w:cs="Arial"/>
        </w:rPr>
        <w:t xml:space="preserve"> </w:t>
      </w:r>
      <w:r w:rsidR="0025472A" w:rsidRPr="00907F87">
        <w:rPr>
          <w:rFonts w:ascii="Palatino Linotype" w:hAnsi="Palatino Linotype" w:cs="Arial"/>
        </w:rPr>
        <w:t>y,</w:t>
      </w:r>
      <w:r w:rsidR="00D730A4" w:rsidRPr="00907F87">
        <w:rPr>
          <w:rFonts w:ascii="Palatino Linotype" w:hAnsi="Palatino Linotype" w:cs="Arial"/>
        </w:rPr>
        <w:t xml:space="preserve"> </w:t>
      </w:r>
      <w:r w:rsidR="0025472A" w:rsidRPr="00907F87">
        <w:rPr>
          <w:rFonts w:ascii="Palatino Linotype" w:hAnsi="Palatino Linotype" w:cs="Arial"/>
        </w:rPr>
        <w:t>en</w:t>
      </w:r>
      <w:r w:rsidR="00D730A4" w:rsidRPr="00907F87">
        <w:rPr>
          <w:rFonts w:ascii="Palatino Linotype" w:hAnsi="Palatino Linotype" w:cs="Arial"/>
        </w:rPr>
        <w:t xml:space="preserve"> </w:t>
      </w:r>
      <w:r w:rsidR="0025472A" w:rsidRPr="00907F87">
        <w:rPr>
          <w:rFonts w:ascii="Palatino Linotype" w:hAnsi="Palatino Linotype" w:cs="Arial"/>
        </w:rPr>
        <w:t>el</w:t>
      </w:r>
      <w:r w:rsidR="00D730A4" w:rsidRPr="00907F87">
        <w:rPr>
          <w:rFonts w:ascii="Palatino Linotype" w:hAnsi="Palatino Linotype" w:cs="Arial"/>
        </w:rPr>
        <w:t xml:space="preserve"> </w:t>
      </w:r>
      <w:r w:rsidR="0025472A" w:rsidRPr="00907F87">
        <w:rPr>
          <w:rFonts w:ascii="Palatino Linotype" w:hAnsi="Palatino Linotype" w:cs="Arial"/>
        </w:rPr>
        <w:t>caso</w:t>
      </w:r>
      <w:r w:rsidR="00D730A4" w:rsidRPr="00907F87">
        <w:rPr>
          <w:rFonts w:ascii="Palatino Linotype" w:hAnsi="Palatino Linotype" w:cs="Arial"/>
        </w:rPr>
        <w:t xml:space="preserve"> </w:t>
      </w:r>
      <w:r w:rsidR="0025472A" w:rsidRPr="00907F87">
        <w:rPr>
          <w:rFonts w:ascii="Palatino Linotype" w:hAnsi="Palatino Linotype" w:cs="Arial"/>
        </w:rPr>
        <w:t>del</w:t>
      </w:r>
      <w:r w:rsidR="00D730A4" w:rsidRPr="00907F87">
        <w:rPr>
          <w:rFonts w:ascii="Palatino Linotype" w:hAnsi="Palatino Linotype" w:cs="Arial"/>
          <w:b/>
        </w:rPr>
        <w:t xml:space="preserve"> </w:t>
      </w:r>
      <w:r w:rsidR="0025472A" w:rsidRPr="00907F87">
        <w:rPr>
          <w:rFonts w:ascii="Palatino Linotype" w:hAnsi="Palatino Linotype" w:cs="Arial"/>
          <w:b/>
        </w:rPr>
        <w:t>SUJETO</w:t>
      </w:r>
      <w:r w:rsidR="00D730A4" w:rsidRPr="00907F87">
        <w:rPr>
          <w:rFonts w:ascii="Palatino Linotype" w:hAnsi="Palatino Linotype" w:cs="Arial"/>
          <w:b/>
        </w:rPr>
        <w:t xml:space="preserve"> </w:t>
      </w:r>
      <w:r w:rsidR="0025472A" w:rsidRPr="00907F87">
        <w:rPr>
          <w:rFonts w:ascii="Palatino Linotype" w:hAnsi="Palatino Linotype" w:cs="Arial"/>
          <w:b/>
        </w:rPr>
        <w:t>OBLIGADO</w:t>
      </w:r>
      <w:r w:rsidR="00D73FD7" w:rsidRPr="00907F87">
        <w:rPr>
          <w:rFonts w:ascii="Palatino Linotype" w:hAnsi="Palatino Linotype" w:cs="Arial"/>
        </w:rPr>
        <w:t>,</w:t>
      </w:r>
      <w:r w:rsidR="00D730A4" w:rsidRPr="00907F87">
        <w:rPr>
          <w:rFonts w:ascii="Palatino Linotype" w:hAnsi="Palatino Linotype" w:cs="Arial"/>
        </w:rPr>
        <w:t xml:space="preserve"> </w:t>
      </w:r>
      <w:r w:rsidR="00D73FD7" w:rsidRPr="00907F87">
        <w:rPr>
          <w:rFonts w:ascii="Palatino Linotype" w:hAnsi="Palatino Linotype" w:cs="Arial"/>
        </w:rPr>
        <w:t>para</w:t>
      </w:r>
      <w:r w:rsidR="00D730A4" w:rsidRPr="00907F87">
        <w:rPr>
          <w:rFonts w:ascii="Palatino Linotype" w:hAnsi="Palatino Linotype" w:cs="Arial"/>
        </w:rPr>
        <w:t xml:space="preserve"> </w:t>
      </w:r>
      <w:r w:rsidR="00D73FD7" w:rsidRPr="00907F87">
        <w:rPr>
          <w:rFonts w:ascii="Palatino Linotype" w:hAnsi="Palatino Linotype" w:cs="Arial"/>
        </w:rPr>
        <w:t>que</w:t>
      </w:r>
      <w:r w:rsidR="00D730A4" w:rsidRPr="00907F87">
        <w:rPr>
          <w:rFonts w:ascii="Palatino Linotype" w:hAnsi="Palatino Linotype" w:cs="Arial"/>
        </w:rPr>
        <w:t xml:space="preserve"> </w:t>
      </w:r>
      <w:r w:rsidR="0025472A" w:rsidRPr="00907F87">
        <w:rPr>
          <w:rFonts w:ascii="Palatino Linotype" w:hAnsi="Palatino Linotype" w:cs="Arial"/>
        </w:rPr>
        <w:t>exhibiera</w:t>
      </w:r>
      <w:r w:rsidR="00D730A4" w:rsidRPr="00907F87">
        <w:rPr>
          <w:rFonts w:ascii="Palatino Linotype" w:hAnsi="Palatino Linotype" w:cs="Arial"/>
        </w:rPr>
        <w:t xml:space="preserve"> </w:t>
      </w:r>
      <w:r w:rsidR="001E38B1" w:rsidRPr="00907F87">
        <w:rPr>
          <w:rFonts w:ascii="Palatino Linotype" w:hAnsi="Palatino Linotype" w:cs="Arial"/>
        </w:rPr>
        <w:t>el</w:t>
      </w:r>
      <w:r w:rsidR="00D730A4" w:rsidRPr="00907F87">
        <w:rPr>
          <w:rFonts w:ascii="Palatino Linotype" w:hAnsi="Palatino Linotype" w:cs="Arial"/>
        </w:rPr>
        <w:t xml:space="preserve"> </w:t>
      </w:r>
      <w:r w:rsidR="001B2536" w:rsidRPr="00907F87">
        <w:rPr>
          <w:rFonts w:ascii="Palatino Linotype" w:hAnsi="Palatino Linotype" w:cs="Arial"/>
        </w:rPr>
        <w:t>Informe</w:t>
      </w:r>
      <w:r w:rsidR="00D730A4" w:rsidRPr="00907F87">
        <w:rPr>
          <w:rFonts w:ascii="Palatino Linotype" w:hAnsi="Palatino Linotype" w:cs="Arial"/>
        </w:rPr>
        <w:t xml:space="preserve"> </w:t>
      </w:r>
      <w:r w:rsidR="001B2536" w:rsidRPr="00907F87">
        <w:rPr>
          <w:rFonts w:ascii="Palatino Linotype" w:hAnsi="Palatino Linotype" w:cs="Arial"/>
        </w:rPr>
        <w:t>Justificado</w:t>
      </w:r>
      <w:r w:rsidR="00D730A4" w:rsidRPr="00907F87">
        <w:rPr>
          <w:rFonts w:ascii="Palatino Linotype" w:hAnsi="Palatino Linotype" w:cs="Arial"/>
        </w:rPr>
        <w:t xml:space="preserve"> </w:t>
      </w:r>
      <w:r w:rsidR="0015612E" w:rsidRPr="00907F87">
        <w:rPr>
          <w:rFonts w:ascii="Palatino Linotype" w:hAnsi="Palatino Linotype" w:cs="Arial"/>
        </w:rPr>
        <w:t>correspondiente</w:t>
      </w:r>
      <w:r w:rsidRPr="00907F87">
        <w:rPr>
          <w:rFonts w:ascii="Palatino Linotype" w:hAnsi="Palatino Linotype" w:cs="Arial"/>
        </w:rPr>
        <w:t>.</w:t>
      </w:r>
    </w:p>
    <w:p w:rsidR="00831C78" w:rsidRPr="00907F87" w:rsidRDefault="008B7320" w:rsidP="00103D2F">
      <w:pPr>
        <w:pStyle w:val="Prrafodelista"/>
        <w:numPr>
          <w:ilvl w:val="0"/>
          <w:numId w:val="4"/>
        </w:numPr>
        <w:tabs>
          <w:tab w:val="left" w:pos="567"/>
        </w:tabs>
        <w:spacing w:before="240" w:line="360" w:lineRule="auto"/>
        <w:ind w:left="0" w:firstLine="0"/>
        <w:jc w:val="both"/>
        <w:rPr>
          <w:rFonts w:ascii="Palatino Linotype" w:hAnsi="Palatino Linotype" w:cs="Arial"/>
          <w:lang w:val="es-ES_tradnl"/>
        </w:rPr>
      </w:pPr>
      <w:bookmarkStart w:id="1" w:name="_Ref517263571"/>
      <w:r w:rsidRPr="00907F87">
        <w:rPr>
          <w:rFonts w:ascii="Palatino Linotype" w:hAnsi="Palatino Linotype" w:cs="Arial"/>
        </w:rPr>
        <w:t>De</w:t>
      </w:r>
      <w:r w:rsidRPr="00907F87">
        <w:rPr>
          <w:rFonts w:ascii="Palatino Linotype" w:hAnsi="Palatino Linotype" w:cs="Arial"/>
          <w:lang w:val="es-ES_tradnl"/>
        </w:rPr>
        <w:t xml:space="preserve"> las </w:t>
      </w:r>
      <w:r w:rsidRPr="00907F87">
        <w:rPr>
          <w:rFonts w:ascii="Palatino Linotype" w:hAnsi="Palatino Linotype"/>
        </w:rPr>
        <w:t>constancias</w:t>
      </w:r>
      <w:r w:rsidRPr="00907F87">
        <w:rPr>
          <w:rFonts w:ascii="Palatino Linotype" w:hAnsi="Palatino Linotype" w:cs="Arial"/>
          <w:lang w:val="es-ES_tradnl"/>
        </w:rPr>
        <w:t xml:space="preserve"> que obran en el </w:t>
      </w:r>
      <w:r w:rsidRPr="00907F87">
        <w:rPr>
          <w:rFonts w:ascii="Palatino Linotype" w:hAnsi="Palatino Linotype" w:cs="Arial"/>
          <w:b/>
          <w:lang w:val="es-ES_tradnl"/>
        </w:rPr>
        <w:t>SAIMEX</w:t>
      </w:r>
      <w:r w:rsidRPr="00907F87">
        <w:rPr>
          <w:rFonts w:ascii="Palatino Linotype" w:hAnsi="Palatino Linotype" w:cs="Arial"/>
          <w:lang w:val="es-ES_tradnl"/>
        </w:rPr>
        <w:t>, se advierte que</w:t>
      </w:r>
      <w:r w:rsidRPr="00907F87">
        <w:rPr>
          <w:rFonts w:ascii="Palatino Linotype" w:hAnsi="Palatino Linotype" w:cs="Arial"/>
          <w:b/>
          <w:lang w:val="es-ES_tradnl"/>
        </w:rPr>
        <w:t xml:space="preserve"> </w:t>
      </w:r>
      <w:r w:rsidR="001D64B5" w:rsidRPr="00907F87">
        <w:rPr>
          <w:rFonts w:ascii="Palatino Linotype" w:hAnsi="Palatino Linotype" w:cs="Arial"/>
          <w:b/>
        </w:rPr>
        <w:t>EL RECURRENTE</w:t>
      </w:r>
      <w:r w:rsidRPr="00907F87">
        <w:rPr>
          <w:rFonts w:ascii="Palatino Linotype" w:hAnsi="Palatino Linotype" w:cs="Arial"/>
          <w:b/>
        </w:rPr>
        <w:t xml:space="preserve"> </w:t>
      </w:r>
      <w:r w:rsidRPr="00907F87">
        <w:rPr>
          <w:rFonts w:ascii="Palatino Linotype" w:hAnsi="Palatino Linotype" w:cs="Arial"/>
        </w:rPr>
        <w:t>omitió</w:t>
      </w:r>
      <w:r w:rsidRPr="00907F87">
        <w:rPr>
          <w:rFonts w:ascii="Palatino Linotype" w:hAnsi="Palatino Linotype" w:cs="Arial"/>
          <w:lang w:val="es-ES_tradnl"/>
        </w:rPr>
        <w:t xml:space="preserve"> </w:t>
      </w:r>
      <w:r w:rsidRPr="00907F87">
        <w:rPr>
          <w:rFonts w:ascii="Palatino Linotype" w:hAnsi="Palatino Linotype" w:cs="Arial"/>
        </w:rPr>
        <w:t>presentar</w:t>
      </w:r>
      <w:r w:rsidRPr="00907F87">
        <w:rPr>
          <w:rFonts w:ascii="Palatino Linotype" w:hAnsi="Palatino Linotype" w:cs="Arial"/>
          <w:lang w:val="es-ES_tradnl"/>
        </w:rPr>
        <w:t xml:space="preserve"> </w:t>
      </w:r>
      <w:r w:rsidRPr="00907F87">
        <w:rPr>
          <w:rFonts w:ascii="Palatino Linotype" w:hAnsi="Palatino Linotype" w:cs="Arial"/>
        </w:rPr>
        <w:t>manifestaciones</w:t>
      </w:r>
      <w:r w:rsidRPr="00907F87">
        <w:rPr>
          <w:rFonts w:ascii="Palatino Linotype" w:hAnsi="Palatino Linotype" w:cs="Arial"/>
          <w:lang w:val="es-ES_tradnl"/>
        </w:rPr>
        <w:t xml:space="preserve"> y alegatos, así como ofrecer los medios de </w:t>
      </w:r>
      <w:r w:rsidRPr="00907F87">
        <w:rPr>
          <w:rFonts w:ascii="Palatino Linotype" w:hAnsi="Palatino Linotype" w:cs="Arial"/>
        </w:rPr>
        <w:t>prueba</w:t>
      </w:r>
      <w:r w:rsidRPr="00907F87">
        <w:rPr>
          <w:rFonts w:ascii="Palatino Linotype" w:hAnsi="Palatino Linotype" w:cs="Arial"/>
          <w:lang w:val="es-ES_tradnl"/>
        </w:rPr>
        <w:t xml:space="preserve"> que a su </w:t>
      </w:r>
      <w:r w:rsidRPr="00907F87">
        <w:rPr>
          <w:rFonts w:ascii="Palatino Linotype" w:hAnsi="Palatino Linotype" w:cs="Arial"/>
        </w:rPr>
        <w:t>derecho</w:t>
      </w:r>
      <w:r w:rsidRPr="00907F87">
        <w:rPr>
          <w:rFonts w:ascii="Palatino Linotype" w:hAnsi="Palatino Linotype" w:cs="Arial"/>
          <w:lang w:val="es-ES_tradnl"/>
        </w:rPr>
        <w:t xml:space="preserve"> convinieran. </w:t>
      </w:r>
      <w:r w:rsidR="00831C78" w:rsidRPr="00907F87">
        <w:rPr>
          <w:rFonts w:ascii="Palatino Linotype" w:hAnsi="Palatino Linotype" w:cs="Arial"/>
        </w:rPr>
        <w:t>Por</w:t>
      </w:r>
      <w:r w:rsidR="00831C78" w:rsidRPr="00907F87">
        <w:rPr>
          <w:rFonts w:ascii="Palatino Linotype" w:hAnsi="Palatino Linotype" w:cs="Arial"/>
          <w:lang w:val="es-ES_tradnl"/>
        </w:rPr>
        <w:t xml:space="preserve"> su </w:t>
      </w:r>
      <w:r w:rsidR="00831C78" w:rsidRPr="00907F87">
        <w:rPr>
          <w:rFonts w:ascii="Palatino Linotype" w:hAnsi="Palatino Linotype" w:cs="Arial"/>
        </w:rPr>
        <w:t>parte</w:t>
      </w:r>
      <w:r w:rsidR="00831C78" w:rsidRPr="00907F87">
        <w:rPr>
          <w:rFonts w:ascii="Palatino Linotype" w:hAnsi="Palatino Linotype" w:cs="Arial"/>
          <w:lang w:val="es-ES_tradnl"/>
        </w:rPr>
        <w:t xml:space="preserve">, en fecha </w:t>
      </w:r>
      <w:r w:rsidR="00614DDC" w:rsidRPr="00907F87">
        <w:rPr>
          <w:rFonts w:ascii="Palatino Linotype" w:hAnsi="Palatino Linotype" w:cs="Arial"/>
          <w:lang w:val="es-ES_tradnl"/>
        </w:rPr>
        <w:t>catorce</w:t>
      </w:r>
      <w:r w:rsidR="00831C78" w:rsidRPr="00907F87">
        <w:rPr>
          <w:rFonts w:ascii="Palatino Linotype" w:hAnsi="Palatino Linotype" w:cs="Arial"/>
          <w:lang w:val="es-ES_tradnl"/>
        </w:rPr>
        <w:t xml:space="preserve"> de </w:t>
      </w:r>
      <w:r w:rsidR="0041248E" w:rsidRPr="00907F87">
        <w:rPr>
          <w:rFonts w:ascii="Palatino Linotype" w:hAnsi="Palatino Linotype" w:cs="Arial"/>
          <w:lang w:val="es-ES_tradnl"/>
        </w:rPr>
        <w:t>agosto</w:t>
      </w:r>
      <w:r w:rsidR="00831C78" w:rsidRPr="00907F87">
        <w:rPr>
          <w:rFonts w:ascii="Palatino Linotype" w:hAnsi="Palatino Linotype" w:cs="Arial"/>
          <w:lang w:val="es-ES_tradnl"/>
        </w:rPr>
        <w:t xml:space="preserve"> de dos mil dieciocho,</w:t>
      </w:r>
      <w:r w:rsidR="00831C78" w:rsidRPr="00907F87">
        <w:rPr>
          <w:rFonts w:ascii="Palatino Linotype" w:hAnsi="Palatino Linotype" w:cs="Arial"/>
          <w:b/>
          <w:lang w:val="es-ES_tradnl"/>
        </w:rPr>
        <w:t xml:space="preserve"> EL SUJETO OBLIGADO</w:t>
      </w:r>
      <w:r w:rsidR="00831C78" w:rsidRPr="00907F87">
        <w:rPr>
          <w:rFonts w:ascii="Palatino Linotype" w:hAnsi="Palatino Linotype" w:cs="Arial"/>
          <w:lang w:val="es-ES_tradnl"/>
        </w:rPr>
        <w:t xml:space="preserve"> exhibió el Informe Justificado, adjuntando </w:t>
      </w:r>
      <w:r w:rsidR="001E4C85" w:rsidRPr="00907F87">
        <w:rPr>
          <w:rFonts w:ascii="Palatino Linotype" w:hAnsi="Palatino Linotype" w:cs="Arial"/>
          <w:lang w:val="es-ES_tradnl"/>
        </w:rPr>
        <w:t>el</w:t>
      </w:r>
      <w:r w:rsidR="00831C78" w:rsidRPr="00907F87">
        <w:rPr>
          <w:rFonts w:ascii="Palatino Linotype" w:hAnsi="Palatino Linotype" w:cs="Arial"/>
          <w:lang w:val="es-ES_tradnl"/>
        </w:rPr>
        <w:t xml:space="preserve"> archivo electrónico denominado </w:t>
      </w:r>
      <w:r w:rsidR="001E4C85" w:rsidRPr="00907F87">
        <w:rPr>
          <w:rFonts w:ascii="Palatino Linotype" w:hAnsi="Palatino Linotype" w:cs="Arial"/>
          <w:b/>
          <w:bCs/>
          <w:i/>
        </w:rPr>
        <w:t>INFORME JUSTIFICADO RR02632.pdf</w:t>
      </w:r>
      <w:r w:rsidR="00831C78" w:rsidRPr="00907F87">
        <w:rPr>
          <w:rFonts w:ascii="Palatino Linotype" w:hAnsi="Palatino Linotype" w:cs="Arial"/>
          <w:lang w:val="es-ES_tradnl"/>
        </w:rPr>
        <w:t xml:space="preserve">, </w:t>
      </w:r>
      <w:r w:rsidR="00831C78" w:rsidRPr="00907F87">
        <w:rPr>
          <w:rFonts w:ascii="Palatino Linotype" w:hAnsi="Palatino Linotype" w:cs="Arial"/>
        </w:rPr>
        <w:t xml:space="preserve">tal y </w:t>
      </w:r>
      <w:r w:rsidR="00831C78" w:rsidRPr="00907F87">
        <w:rPr>
          <w:rFonts w:ascii="Palatino Linotype" w:hAnsi="Palatino Linotype" w:cs="Arial"/>
          <w:lang w:val="es-ES_tradnl"/>
        </w:rPr>
        <w:t>como se aprecia a continuación:</w:t>
      </w:r>
      <w:bookmarkEnd w:id="1"/>
    </w:p>
    <w:p w:rsidR="005E0350" w:rsidRPr="00907F87" w:rsidRDefault="005E0350" w:rsidP="00103D2F">
      <w:pPr>
        <w:pStyle w:val="Prrafodelista"/>
        <w:tabs>
          <w:tab w:val="left" w:pos="567"/>
        </w:tabs>
        <w:ind w:left="0"/>
        <w:jc w:val="both"/>
        <w:rPr>
          <w:rFonts w:ascii="Palatino Linotype" w:hAnsi="Palatino Linotype" w:cs="Arial"/>
          <w:lang w:val="es-ES_tradnl"/>
        </w:rPr>
      </w:pPr>
      <w:r w:rsidRPr="00907F87">
        <w:rPr>
          <w:noProof/>
          <w:lang w:eastAsia="es-MX"/>
        </w:rPr>
        <w:drawing>
          <wp:inline distT="0" distB="0" distL="0" distR="0" wp14:anchorId="7C5B677F" wp14:editId="64BFF4E6">
            <wp:extent cx="5791835" cy="2148840"/>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2148840"/>
                    </a:xfrm>
                    <a:prstGeom prst="rect">
                      <a:avLst/>
                    </a:prstGeom>
                  </pic:spPr>
                </pic:pic>
              </a:graphicData>
            </a:graphic>
          </wp:inline>
        </w:drawing>
      </w:r>
    </w:p>
    <w:p w:rsidR="005E0350" w:rsidRDefault="005E0350" w:rsidP="00103D2F">
      <w:pPr>
        <w:pStyle w:val="Prrafodelista"/>
        <w:tabs>
          <w:tab w:val="left" w:pos="567"/>
        </w:tabs>
        <w:spacing w:before="240" w:after="120" w:line="360" w:lineRule="auto"/>
        <w:ind w:left="0"/>
        <w:jc w:val="both"/>
        <w:rPr>
          <w:rFonts w:ascii="Palatino Linotype" w:hAnsi="Palatino Linotype"/>
          <w:lang w:eastAsia="es-ES_tradnl"/>
        </w:rPr>
      </w:pPr>
      <w:r w:rsidRPr="00907F87">
        <w:rPr>
          <w:rFonts w:ascii="Palatino Linotype" w:hAnsi="Palatino Linotype" w:cs="Arial"/>
          <w:lang w:val="es-ES_tradnl"/>
        </w:rPr>
        <w:t>En ese sentido, esta Ponencia Resolutora determinó no poner a la vista del</w:t>
      </w:r>
      <w:r w:rsidRPr="00907F87">
        <w:rPr>
          <w:rFonts w:ascii="Palatino Linotype" w:hAnsi="Palatino Linotype" w:cs="Arial"/>
          <w:b/>
        </w:rPr>
        <w:t xml:space="preserve"> RECURRENTE</w:t>
      </w:r>
      <w:r w:rsidRPr="00907F87">
        <w:rPr>
          <w:rFonts w:ascii="Palatino Linotype" w:hAnsi="Palatino Linotype" w:cs="Arial"/>
          <w:lang w:val="es-ES_tradnl"/>
        </w:rPr>
        <w:t xml:space="preserve"> el Informe Justificado, en virtud de que </w:t>
      </w:r>
      <w:r w:rsidRPr="00907F87">
        <w:rPr>
          <w:rFonts w:ascii="Palatino Linotype" w:hAnsi="Palatino Linotype" w:cs="Arial"/>
          <w:b/>
          <w:lang w:val="es-ES_tradnl"/>
        </w:rPr>
        <w:t>EL SUJETO OBLIGADO</w:t>
      </w:r>
      <w:r w:rsidRPr="00907F87">
        <w:rPr>
          <w:rFonts w:ascii="Palatino Linotype" w:hAnsi="Palatino Linotype" w:cs="Arial"/>
          <w:lang w:val="es-ES_tradnl"/>
        </w:rPr>
        <w:t xml:space="preserve"> no modificó el sentido de la respuesta a la solicitud de información, en términos del </w:t>
      </w:r>
      <w:r w:rsidRPr="00907F87">
        <w:rPr>
          <w:rFonts w:ascii="Palatino Linotype" w:hAnsi="Palatino Linotype" w:cs="Arial"/>
          <w:lang w:val="es-ES_tradnl"/>
        </w:rPr>
        <w:lastRenderedPageBreak/>
        <w:t xml:space="preserve">artículo 185 fracción III </w:t>
      </w:r>
      <w:r w:rsidRPr="00907F87">
        <w:rPr>
          <w:rFonts w:ascii="Palatino Linotype" w:hAnsi="Palatino Linotype"/>
          <w:lang w:eastAsia="es-ES_tradnl"/>
        </w:rPr>
        <w:t xml:space="preserve">de la Ley de Transparencia y Acceso a la Información Pública del Estado de México y Municipios, como se aprecia a continuación: </w:t>
      </w:r>
    </w:p>
    <w:p w:rsidR="00A45C43" w:rsidRPr="00907F87" w:rsidRDefault="00A45C43" w:rsidP="00A45C43">
      <w:pPr>
        <w:pStyle w:val="Prrafodelista"/>
        <w:tabs>
          <w:tab w:val="left" w:pos="567"/>
        </w:tabs>
        <w:ind w:left="0"/>
        <w:jc w:val="center"/>
        <w:rPr>
          <w:rFonts w:ascii="Palatino Linotype" w:hAnsi="Palatino Linotype" w:cs="Arial"/>
          <w:lang w:val="es-ES_tradnl"/>
        </w:rPr>
      </w:pPr>
    </w:p>
    <w:p w:rsidR="00831C78" w:rsidRPr="00907F87" w:rsidRDefault="00A45C43" w:rsidP="00A45C43">
      <w:pPr>
        <w:pStyle w:val="Prrafodelista"/>
        <w:tabs>
          <w:tab w:val="left" w:pos="709"/>
        </w:tabs>
        <w:ind w:left="0"/>
        <w:jc w:val="center"/>
        <w:rPr>
          <w:rFonts w:ascii="Palatino Linotype" w:hAnsi="Palatino Linotype" w:cs="Arial"/>
          <w:lang w:val="es-ES_tradnl"/>
        </w:rPr>
      </w:pPr>
      <w:r>
        <w:rPr>
          <w:noProof/>
          <w:lang w:eastAsia="es-MX"/>
        </w:rPr>
        <w:drawing>
          <wp:inline distT="0" distB="0" distL="0" distR="0" wp14:anchorId="124558E1" wp14:editId="6CDFFB3B">
            <wp:extent cx="5791835" cy="62007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6200775"/>
                    </a:xfrm>
                    <a:prstGeom prst="rect">
                      <a:avLst/>
                    </a:prstGeom>
                  </pic:spPr>
                </pic:pic>
              </a:graphicData>
            </a:graphic>
          </wp:inline>
        </w:drawing>
      </w:r>
    </w:p>
    <w:p w:rsidR="00103D2F" w:rsidRPr="00907F87" w:rsidRDefault="00103D2F" w:rsidP="00103D2F">
      <w:pPr>
        <w:pStyle w:val="Prrafodelista"/>
        <w:tabs>
          <w:tab w:val="left" w:pos="709"/>
        </w:tabs>
        <w:ind w:left="0"/>
        <w:jc w:val="center"/>
        <w:rPr>
          <w:rFonts w:ascii="Palatino Linotype" w:hAnsi="Palatino Linotype" w:cs="Arial"/>
          <w:lang w:val="es-ES_tradnl"/>
        </w:rPr>
      </w:pPr>
    </w:p>
    <w:p w:rsidR="00103D2F" w:rsidRPr="00907F87" w:rsidRDefault="00A45C43" w:rsidP="00103D2F">
      <w:pPr>
        <w:pStyle w:val="Prrafodelista"/>
        <w:tabs>
          <w:tab w:val="left" w:pos="709"/>
        </w:tabs>
        <w:ind w:left="0"/>
        <w:jc w:val="center"/>
        <w:rPr>
          <w:rFonts w:ascii="Palatino Linotype" w:hAnsi="Palatino Linotype" w:cs="Arial"/>
          <w:lang w:val="es-ES_tradnl"/>
        </w:rPr>
      </w:pPr>
      <w:bookmarkStart w:id="2" w:name="_GoBack"/>
      <w:r>
        <w:rPr>
          <w:noProof/>
          <w:lang w:eastAsia="es-MX"/>
        </w:rPr>
        <w:lastRenderedPageBreak/>
        <w:drawing>
          <wp:inline distT="0" distB="0" distL="0" distR="0" wp14:anchorId="2F3EC8BD" wp14:editId="71361862">
            <wp:extent cx="5791835" cy="6569710"/>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6569710"/>
                    </a:xfrm>
                    <a:prstGeom prst="rect">
                      <a:avLst/>
                    </a:prstGeom>
                  </pic:spPr>
                </pic:pic>
              </a:graphicData>
            </a:graphic>
          </wp:inline>
        </w:drawing>
      </w:r>
      <w:bookmarkEnd w:id="2"/>
    </w:p>
    <w:p w:rsidR="00103D2F" w:rsidRPr="00907F87" w:rsidRDefault="00103D2F" w:rsidP="00103D2F">
      <w:pPr>
        <w:pStyle w:val="Prrafodelista"/>
        <w:tabs>
          <w:tab w:val="left" w:pos="709"/>
        </w:tabs>
        <w:ind w:left="0"/>
        <w:jc w:val="center"/>
        <w:rPr>
          <w:rFonts w:ascii="Palatino Linotype" w:hAnsi="Palatino Linotype" w:cs="Arial"/>
          <w:lang w:val="es-ES_tradnl"/>
        </w:rPr>
      </w:pPr>
    </w:p>
    <w:p w:rsidR="00103D2F" w:rsidRPr="00907F87" w:rsidRDefault="00103D2F" w:rsidP="00103D2F">
      <w:pPr>
        <w:pStyle w:val="Prrafodelista"/>
        <w:tabs>
          <w:tab w:val="left" w:pos="709"/>
        </w:tabs>
        <w:ind w:left="0"/>
        <w:jc w:val="center"/>
        <w:rPr>
          <w:rFonts w:ascii="Palatino Linotype" w:hAnsi="Palatino Linotype" w:cs="Arial"/>
          <w:lang w:val="es-ES_tradnl"/>
        </w:rPr>
      </w:pPr>
    </w:p>
    <w:p w:rsidR="00103D2F" w:rsidRPr="00907F87" w:rsidRDefault="00103D2F" w:rsidP="00103D2F">
      <w:pPr>
        <w:pStyle w:val="Prrafodelista"/>
        <w:tabs>
          <w:tab w:val="left" w:pos="709"/>
        </w:tabs>
        <w:ind w:left="0"/>
        <w:jc w:val="center"/>
        <w:rPr>
          <w:rFonts w:ascii="Palatino Linotype" w:hAnsi="Palatino Linotype" w:cs="Arial"/>
          <w:lang w:val="es-ES_tradnl"/>
        </w:rPr>
      </w:pPr>
      <w:r w:rsidRPr="00907F87">
        <w:rPr>
          <w:noProof/>
          <w:lang w:eastAsia="es-MX"/>
        </w:rPr>
        <w:lastRenderedPageBreak/>
        <w:drawing>
          <wp:inline distT="0" distB="0" distL="0" distR="0" wp14:anchorId="4F8CFB51" wp14:editId="61C65F4D">
            <wp:extent cx="5791835" cy="730313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7303135"/>
                    </a:xfrm>
                    <a:prstGeom prst="rect">
                      <a:avLst/>
                    </a:prstGeom>
                  </pic:spPr>
                </pic:pic>
              </a:graphicData>
            </a:graphic>
          </wp:inline>
        </w:drawing>
      </w:r>
    </w:p>
    <w:p w:rsidR="00103D2F" w:rsidRPr="00907F87" w:rsidRDefault="00103D2F" w:rsidP="00103D2F">
      <w:pPr>
        <w:pStyle w:val="Prrafodelista"/>
        <w:tabs>
          <w:tab w:val="left" w:pos="709"/>
        </w:tabs>
        <w:ind w:left="0"/>
        <w:jc w:val="center"/>
        <w:rPr>
          <w:rFonts w:ascii="Palatino Linotype" w:hAnsi="Palatino Linotype" w:cs="Arial"/>
          <w:sz w:val="18"/>
          <w:lang w:val="es-ES_tradnl"/>
        </w:rPr>
      </w:pPr>
    </w:p>
    <w:p w:rsidR="00103D2F" w:rsidRPr="00907F87" w:rsidRDefault="00103D2F" w:rsidP="00103D2F">
      <w:pPr>
        <w:pStyle w:val="Prrafodelista"/>
        <w:tabs>
          <w:tab w:val="left" w:pos="709"/>
        </w:tabs>
        <w:ind w:left="0"/>
        <w:jc w:val="center"/>
        <w:rPr>
          <w:rFonts w:ascii="Palatino Linotype" w:hAnsi="Palatino Linotype" w:cs="Arial"/>
          <w:sz w:val="18"/>
          <w:lang w:val="es-ES_tradnl"/>
        </w:rPr>
      </w:pPr>
    </w:p>
    <w:p w:rsidR="00103D2F" w:rsidRPr="00907F87" w:rsidRDefault="00103D2F" w:rsidP="00103D2F">
      <w:pPr>
        <w:pStyle w:val="Prrafodelista"/>
        <w:tabs>
          <w:tab w:val="left" w:pos="709"/>
        </w:tabs>
        <w:ind w:left="0"/>
        <w:jc w:val="center"/>
        <w:rPr>
          <w:rFonts w:ascii="Palatino Linotype" w:hAnsi="Palatino Linotype" w:cs="Arial"/>
          <w:lang w:val="es-ES_tradnl"/>
        </w:rPr>
      </w:pPr>
      <w:r w:rsidRPr="00907F87">
        <w:rPr>
          <w:noProof/>
          <w:lang w:eastAsia="es-MX"/>
        </w:rPr>
        <w:lastRenderedPageBreak/>
        <w:drawing>
          <wp:inline distT="0" distB="0" distL="0" distR="0" wp14:anchorId="65B68B86" wp14:editId="4E2AAEF1">
            <wp:extent cx="5791835" cy="7384415"/>
            <wp:effectExtent l="0" t="0" r="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7384415"/>
                    </a:xfrm>
                    <a:prstGeom prst="rect">
                      <a:avLst/>
                    </a:prstGeom>
                  </pic:spPr>
                </pic:pic>
              </a:graphicData>
            </a:graphic>
          </wp:inline>
        </w:drawing>
      </w:r>
    </w:p>
    <w:p w:rsidR="005E0350" w:rsidRPr="00907F87" w:rsidRDefault="005E0350" w:rsidP="005E0350">
      <w:pPr>
        <w:pStyle w:val="Prrafodelista"/>
        <w:tabs>
          <w:tab w:val="left" w:pos="567"/>
        </w:tabs>
        <w:spacing w:before="240" w:after="240" w:line="360" w:lineRule="auto"/>
        <w:ind w:left="0"/>
        <w:jc w:val="both"/>
        <w:rPr>
          <w:rFonts w:ascii="Palatino Linotype" w:hAnsi="Palatino Linotype" w:cs="Arial"/>
          <w:lang w:val="es-ES_tradnl"/>
        </w:rPr>
      </w:pPr>
      <w:r w:rsidRPr="00907F87">
        <w:rPr>
          <w:rFonts w:ascii="Palatino Linotype" w:hAnsi="Palatino Linotype" w:cs="Arial"/>
          <w:lang w:val="es-ES_tradnl"/>
        </w:rPr>
        <w:lastRenderedPageBreak/>
        <w:t>A</w:t>
      </w:r>
      <w:r w:rsidR="00B014D4" w:rsidRPr="00907F87">
        <w:rPr>
          <w:rFonts w:ascii="Palatino Linotype" w:hAnsi="Palatino Linotype" w:cs="Arial"/>
          <w:lang w:val="es-ES_tradnl"/>
        </w:rPr>
        <w:t>simismo</w:t>
      </w:r>
      <w:r w:rsidRPr="00907F87">
        <w:rPr>
          <w:rFonts w:ascii="Palatino Linotype" w:hAnsi="Palatino Linotype" w:cs="Arial"/>
          <w:lang w:val="es-ES_tradnl"/>
        </w:rPr>
        <w:t xml:space="preserve">, debe precisarse que el archivo electrónico </w:t>
      </w:r>
      <w:r w:rsidRPr="00907F87">
        <w:rPr>
          <w:rFonts w:ascii="Palatino Linotype" w:hAnsi="Palatino Linotype" w:cs="Arial"/>
          <w:b/>
          <w:bCs/>
          <w:i/>
        </w:rPr>
        <w:t>INFORME JUSTIFICADO RR02632.pdf</w:t>
      </w:r>
      <w:r w:rsidRPr="00907F87">
        <w:rPr>
          <w:rFonts w:ascii="Palatino Linotype" w:hAnsi="Palatino Linotype" w:cs="Arial"/>
          <w:lang w:val="es-ES_tradnl"/>
        </w:rPr>
        <w:t>, a su vez contiene</w:t>
      </w:r>
      <w:r w:rsidR="00103D2F" w:rsidRPr="00907F87">
        <w:rPr>
          <w:rFonts w:ascii="Palatino Linotype" w:hAnsi="Palatino Linotype" w:cs="Arial"/>
          <w:lang w:val="es-ES_tradnl"/>
        </w:rPr>
        <w:t xml:space="preserve"> el Oficio No. 205BL16002/159/2018, de fecha 13 de agosto del 2018, correspondiente al </w:t>
      </w:r>
      <w:r w:rsidRPr="00907F87">
        <w:rPr>
          <w:rFonts w:ascii="Palatino Linotype" w:hAnsi="Palatino Linotype" w:cs="Arial"/>
          <w:lang w:val="es-ES_tradnl"/>
        </w:rPr>
        <w:t xml:space="preserve">Informe Justificado respecto del recurso de revisión </w:t>
      </w:r>
      <w:r w:rsidRPr="00907F87">
        <w:rPr>
          <w:rFonts w:ascii="Palatino Linotype" w:hAnsi="Palatino Linotype" w:cs="Arial"/>
          <w:b/>
          <w:bCs/>
          <w:lang w:val="es-ES_tradnl"/>
        </w:rPr>
        <w:t>026</w:t>
      </w:r>
      <w:r w:rsidR="00B014D4" w:rsidRPr="00907F87">
        <w:rPr>
          <w:rFonts w:ascii="Palatino Linotype" w:hAnsi="Palatino Linotype" w:cs="Arial"/>
          <w:b/>
          <w:bCs/>
          <w:lang w:val="es-ES_tradnl"/>
        </w:rPr>
        <w:t>83</w:t>
      </w:r>
      <w:r w:rsidRPr="00907F87">
        <w:rPr>
          <w:rFonts w:ascii="Palatino Linotype" w:hAnsi="Palatino Linotype" w:cs="Arial"/>
          <w:b/>
          <w:bCs/>
          <w:lang w:val="es-ES_tradnl"/>
        </w:rPr>
        <w:t>/INFOEM/IP/RR/2018</w:t>
      </w:r>
      <w:r w:rsidR="00103D2F" w:rsidRPr="00907F87">
        <w:rPr>
          <w:rFonts w:ascii="Palatino Linotype" w:hAnsi="Palatino Linotype" w:cs="Arial"/>
          <w:bCs/>
          <w:lang w:val="es-ES_tradnl"/>
        </w:rPr>
        <w:t>, por lo que se omit</w:t>
      </w:r>
      <w:r w:rsidR="00B014D4" w:rsidRPr="00907F87">
        <w:rPr>
          <w:rFonts w:ascii="Palatino Linotype" w:hAnsi="Palatino Linotype" w:cs="Arial"/>
          <w:bCs/>
          <w:lang w:val="es-ES_tradnl"/>
        </w:rPr>
        <w:t>ió</w:t>
      </w:r>
      <w:r w:rsidR="00103D2F" w:rsidRPr="00907F87">
        <w:rPr>
          <w:rFonts w:ascii="Palatino Linotype" w:hAnsi="Palatino Linotype" w:cs="Arial"/>
          <w:bCs/>
          <w:lang w:val="es-ES_tradnl"/>
        </w:rPr>
        <w:t xml:space="preserve"> en este apartado</w:t>
      </w:r>
      <w:r w:rsidR="00B014D4" w:rsidRPr="00907F87">
        <w:rPr>
          <w:rFonts w:ascii="Palatino Linotype" w:hAnsi="Palatino Linotype" w:cs="Arial"/>
          <w:bCs/>
          <w:lang w:val="es-ES_tradnl"/>
        </w:rPr>
        <w:t>,</w:t>
      </w:r>
      <w:r w:rsidR="00103D2F" w:rsidRPr="00907F87">
        <w:rPr>
          <w:rFonts w:ascii="Palatino Linotype" w:hAnsi="Palatino Linotype" w:cs="Arial"/>
          <w:bCs/>
          <w:lang w:val="es-ES_tradnl"/>
        </w:rPr>
        <w:t xml:space="preserve"> al no tener relación alguna con el presente recurso de revisión.</w:t>
      </w:r>
    </w:p>
    <w:p w:rsidR="00FF3111" w:rsidRPr="00907F87" w:rsidRDefault="00270CBB" w:rsidP="00F87BF1">
      <w:pPr>
        <w:pStyle w:val="Prrafodelista"/>
        <w:numPr>
          <w:ilvl w:val="0"/>
          <w:numId w:val="4"/>
        </w:numPr>
        <w:tabs>
          <w:tab w:val="left" w:pos="567"/>
        </w:tabs>
        <w:spacing w:before="200" w:after="200" w:line="360" w:lineRule="auto"/>
        <w:ind w:left="0" w:firstLine="0"/>
        <w:jc w:val="both"/>
        <w:rPr>
          <w:rFonts w:ascii="Palatino Linotype" w:hAnsi="Palatino Linotype"/>
        </w:rPr>
      </w:pPr>
      <w:r w:rsidRPr="00907F87">
        <w:rPr>
          <w:rFonts w:ascii="Palatino Linotype" w:hAnsi="Palatino Linotype" w:cs="Arial"/>
        </w:rPr>
        <w:t>Una</w:t>
      </w:r>
      <w:r w:rsidR="00D730A4" w:rsidRPr="00907F87">
        <w:rPr>
          <w:rFonts w:ascii="Palatino Linotype" w:hAnsi="Palatino Linotype" w:cs="Arial"/>
        </w:rPr>
        <w:t xml:space="preserve"> </w:t>
      </w:r>
      <w:r w:rsidRPr="00907F87">
        <w:rPr>
          <w:rFonts w:ascii="Palatino Linotype" w:hAnsi="Palatino Linotype" w:cs="Arial"/>
        </w:rPr>
        <w:t>vez</w:t>
      </w:r>
      <w:r w:rsidR="00D730A4" w:rsidRPr="00907F87">
        <w:rPr>
          <w:rFonts w:ascii="Palatino Linotype" w:hAnsi="Palatino Linotype" w:cs="Arial"/>
        </w:rPr>
        <w:t xml:space="preserve"> </w:t>
      </w:r>
      <w:r w:rsidRPr="00907F87">
        <w:rPr>
          <w:rFonts w:ascii="Palatino Linotype" w:hAnsi="Palatino Linotype" w:cs="Arial"/>
        </w:rPr>
        <w:t>a</w:t>
      </w:r>
      <w:r w:rsidR="00FF3111" w:rsidRPr="00907F87">
        <w:rPr>
          <w:rFonts w:ascii="Palatino Linotype" w:hAnsi="Palatino Linotype" w:cs="Arial"/>
        </w:rPr>
        <w:t>nalizado</w:t>
      </w:r>
      <w:r w:rsidR="00D730A4" w:rsidRPr="00907F87">
        <w:rPr>
          <w:rFonts w:ascii="Palatino Linotype" w:hAnsi="Palatino Linotype" w:cs="Arial"/>
        </w:rPr>
        <w:t xml:space="preserve"> </w:t>
      </w:r>
      <w:r w:rsidR="00FF3111" w:rsidRPr="00907F87">
        <w:rPr>
          <w:rFonts w:ascii="Palatino Linotype" w:hAnsi="Palatino Linotype" w:cs="Arial"/>
        </w:rPr>
        <w:t>el</w:t>
      </w:r>
      <w:r w:rsidR="00D730A4" w:rsidRPr="00907F87">
        <w:rPr>
          <w:rFonts w:ascii="Palatino Linotype" w:hAnsi="Palatino Linotype" w:cs="Arial"/>
        </w:rPr>
        <w:t xml:space="preserve"> </w:t>
      </w:r>
      <w:r w:rsidR="00FF3111" w:rsidRPr="00907F87">
        <w:rPr>
          <w:rFonts w:ascii="Palatino Linotype" w:hAnsi="Palatino Linotype" w:cs="Arial"/>
        </w:rPr>
        <w:t>estado</w:t>
      </w:r>
      <w:r w:rsidR="00D730A4" w:rsidRPr="00907F87">
        <w:rPr>
          <w:rFonts w:ascii="Palatino Linotype" w:hAnsi="Palatino Linotype" w:cs="Arial"/>
        </w:rPr>
        <w:t xml:space="preserve"> </w:t>
      </w:r>
      <w:r w:rsidR="00FF3111" w:rsidRPr="00907F87">
        <w:rPr>
          <w:rFonts w:ascii="Palatino Linotype" w:hAnsi="Palatino Linotype" w:cs="Arial"/>
        </w:rPr>
        <w:t>procesal</w:t>
      </w:r>
      <w:r w:rsidR="00D730A4" w:rsidRPr="00907F87">
        <w:rPr>
          <w:rFonts w:ascii="Palatino Linotype" w:hAnsi="Palatino Linotype" w:cs="Arial"/>
        </w:rPr>
        <w:t xml:space="preserve"> </w:t>
      </w:r>
      <w:r w:rsidR="00FF3111" w:rsidRPr="00907F87">
        <w:rPr>
          <w:rFonts w:ascii="Palatino Linotype" w:hAnsi="Palatino Linotype" w:cs="Arial"/>
        </w:rPr>
        <w:t>que</w:t>
      </w:r>
      <w:r w:rsidR="00D730A4" w:rsidRPr="00907F87">
        <w:rPr>
          <w:rFonts w:ascii="Palatino Linotype" w:hAnsi="Palatino Linotype" w:cs="Arial"/>
        </w:rPr>
        <w:t xml:space="preserve"> </w:t>
      </w:r>
      <w:r w:rsidR="00FF3111" w:rsidRPr="00907F87">
        <w:rPr>
          <w:rFonts w:ascii="Palatino Linotype" w:hAnsi="Palatino Linotype" w:cs="Arial"/>
        </w:rPr>
        <w:t>guarda</w:t>
      </w:r>
      <w:r w:rsidR="00D730A4" w:rsidRPr="00907F87">
        <w:rPr>
          <w:rFonts w:ascii="Palatino Linotype" w:hAnsi="Palatino Linotype" w:cs="Arial"/>
        </w:rPr>
        <w:t xml:space="preserve"> </w:t>
      </w:r>
      <w:r w:rsidR="00FF3111" w:rsidRPr="00907F87">
        <w:rPr>
          <w:rFonts w:ascii="Palatino Linotype" w:hAnsi="Palatino Linotype" w:cs="Arial"/>
        </w:rPr>
        <w:t>el</w:t>
      </w:r>
      <w:r w:rsidR="00D730A4" w:rsidRPr="00907F87">
        <w:rPr>
          <w:rFonts w:ascii="Palatino Linotype" w:hAnsi="Palatino Linotype" w:cs="Arial"/>
        </w:rPr>
        <w:t xml:space="preserve"> </w:t>
      </w:r>
      <w:r w:rsidR="00FF3111" w:rsidRPr="00907F87">
        <w:rPr>
          <w:rFonts w:ascii="Palatino Linotype" w:hAnsi="Palatino Linotype" w:cs="Arial"/>
        </w:rPr>
        <w:t>expediente,</w:t>
      </w:r>
      <w:r w:rsidR="00D730A4" w:rsidRPr="00907F87">
        <w:rPr>
          <w:rFonts w:ascii="Palatino Linotype" w:hAnsi="Palatino Linotype" w:cs="Arial"/>
        </w:rPr>
        <w:t xml:space="preserve"> </w:t>
      </w:r>
      <w:r w:rsidR="00FF3111" w:rsidRPr="00907F87">
        <w:rPr>
          <w:rFonts w:ascii="Palatino Linotype" w:hAnsi="Palatino Linotype" w:cs="Arial"/>
        </w:rPr>
        <w:t>en</w:t>
      </w:r>
      <w:r w:rsidR="00D730A4" w:rsidRPr="00907F87">
        <w:rPr>
          <w:rFonts w:ascii="Palatino Linotype" w:hAnsi="Palatino Linotype" w:cs="Arial"/>
        </w:rPr>
        <w:t xml:space="preserve"> </w:t>
      </w:r>
      <w:r w:rsidR="00FF3111" w:rsidRPr="00907F87">
        <w:rPr>
          <w:rFonts w:ascii="Palatino Linotype" w:hAnsi="Palatino Linotype" w:cs="Arial"/>
        </w:rPr>
        <w:t>fecha</w:t>
      </w:r>
      <w:r w:rsidR="00D730A4" w:rsidRPr="00907F87">
        <w:rPr>
          <w:rFonts w:ascii="Palatino Linotype" w:hAnsi="Palatino Linotype" w:cs="Arial"/>
        </w:rPr>
        <w:t xml:space="preserve"> </w:t>
      </w:r>
      <w:r w:rsidR="00F87BF1" w:rsidRPr="00907F87">
        <w:rPr>
          <w:rFonts w:ascii="Palatino Linotype" w:hAnsi="Palatino Linotype" w:cs="Arial"/>
        </w:rPr>
        <w:t>quince de agosto de dos mil dieciocho</w:t>
      </w:r>
      <w:r w:rsidR="00FF3111" w:rsidRPr="00907F87">
        <w:rPr>
          <w:rFonts w:ascii="Palatino Linotype" w:hAnsi="Palatino Linotype" w:cs="Arial"/>
        </w:rPr>
        <w:t>,</w:t>
      </w:r>
      <w:r w:rsidR="00D730A4" w:rsidRPr="00907F87">
        <w:rPr>
          <w:rFonts w:ascii="Palatino Linotype" w:hAnsi="Palatino Linotype" w:cs="Arial"/>
        </w:rPr>
        <w:t xml:space="preserve"> </w:t>
      </w:r>
      <w:r w:rsidR="00FF3111" w:rsidRPr="00907F87">
        <w:rPr>
          <w:rFonts w:ascii="Palatino Linotype" w:hAnsi="Palatino Linotype" w:cs="Arial"/>
        </w:rPr>
        <w:t>la</w:t>
      </w:r>
      <w:r w:rsidR="00D730A4" w:rsidRPr="00907F87">
        <w:rPr>
          <w:rFonts w:ascii="Palatino Linotype" w:hAnsi="Palatino Linotype" w:cs="Arial"/>
        </w:rPr>
        <w:t xml:space="preserve"> </w:t>
      </w:r>
      <w:r w:rsidR="00FF3111" w:rsidRPr="00907F87">
        <w:rPr>
          <w:rFonts w:ascii="Palatino Linotype" w:hAnsi="Palatino Linotype" w:cs="Arial"/>
        </w:rPr>
        <w:t>Comisionada</w:t>
      </w:r>
      <w:r w:rsidR="00D730A4" w:rsidRPr="00907F87">
        <w:rPr>
          <w:rFonts w:ascii="Palatino Linotype" w:hAnsi="Palatino Linotype" w:cs="Arial"/>
        </w:rPr>
        <w:t xml:space="preserve"> </w:t>
      </w:r>
      <w:r w:rsidR="00FF3111" w:rsidRPr="00907F87">
        <w:rPr>
          <w:rFonts w:ascii="Palatino Linotype" w:hAnsi="Palatino Linotype" w:cs="Arial"/>
        </w:rPr>
        <w:t>Ponente</w:t>
      </w:r>
      <w:r w:rsidR="00D730A4" w:rsidRPr="00907F87">
        <w:rPr>
          <w:rFonts w:ascii="Palatino Linotype" w:hAnsi="Palatino Linotype" w:cs="Arial"/>
        </w:rPr>
        <w:t xml:space="preserve"> </w:t>
      </w:r>
      <w:r w:rsidR="00FF3111" w:rsidRPr="00907F87">
        <w:rPr>
          <w:rFonts w:ascii="Palatino Linotype" w:hAnsi="Palatino Linotype" w:cs="Arial"/>
        </w:rPr>
        <w:t>acordó</w:t>
      </w:r>
      <w:r w:rsidR="00D730A4" w:rsidRPr="00907F87">
        <w:rPr>
          <w:rFonts w:ascii="Palatino Linotype" w:hAnsi="Palatino Linotype" w:cs="Arial"/>
        </w:rPr>
        <w:t xml:space="preserve"> </w:t>
      </w:r>
      <w:r w:rsidR="00FF3111" w:rsidRPr="00907F87">
        <w:rPr>
          <w:rFonts w:ascii="Palatino Linotype" w:hAnsi="Palatino Linotype" w:cs="Arial"/>
        </w:rPr>
        <w:t>el</w:t>
      </w:r>
      <w:r w:rsidR="00D730A4" w:rsidRPr="00907F87">
        <w:rPr>
          <w:rFonts w:ascii="Palatino Linotype" w:hAnsi="Palatino Linotype" w:cs="Arial"/>
        </w:rPr>
        <w:t xml:space="preserve"> </w:t>
      </w:r>
      <w:r w:rsidR="00FF3111" w:rsidRPr="00907F87">
        <w:rPr>
          <w:rFonts w:ascii="Palatino Linotype" w:hAnsi="Palatino Linotype" w:cs="Arial"/>
        </w:rPr>
        <w:t>cierre</w:t>
      </w:r>
      <w:r w:rsidR="00D730A4" w:rsidRPr="00907F87">
        <w:rPr>
          <w:rFonts w:ascii="Palatino Linotype" w:hAnsi="Palatino Linotype" w:cs="Arial"/>
        </w:rPr>
        <w:t xml:space="preserve"> </w:t>
      </w:r>
      <w:r w:rsidR="00FF3111" w:rsidRPr="00907F87">
        <w:rPr>
          <w:rFonts w:ascii="Palatino Linotype" w:hAnsi="Palatino Linotype" w:cs="Arial"/>
        </w:rPr>
        <w:t>de</w:t>
      </w:r>
      <w:r w:rsidR="00D730A4" w:rsidRPr="00907F87">
        <w:rPr>
          <w:rFonts w:ascii="Palatino Linotype" w:hAnsi="Palatino Linotype" w:cs="Arial"/>
        </w:rPr>
        <w:t xml:space="preserve"> </w:t>
      </w:r>
      <w:r w:rsidR="00FF3111" w:rsidRPr="00907F87">
        <w:rPr>
          <w:rFonts w:ascii="Palatino Linotype" w:hAnsi="Palatino Linotype" w:cs="Arial"/>
        </w:rPr>
        <w:t>instrucción,</w:t>
      </w:r>
      <w:r w:rsidR="00D730A4" w:rsidRPr="00907F87">
        <w:rPr>
          <w:rFonts w:ascii="Palatino Linotype" w:hAnsi="Palatino Linotype" w:cs="Arial"/>
        </w:rPr>
        <w:t xml:space="preserve"> </w:t>
      </w:r>
      <w:r w:rsidR="00FF3111" w:rsidRPr="00907F87">
        <w:rPr>
          <w:rFonts w:ascii="Palatino Linotype" w:hAnsi="Palatino Linotype" w:cs="Arial"/>
        </w:rPr>
        <w:t>así</w:t>
      </w:r>
      <w:r w:rsidR="00D730A4" w:rsidRPr="00907F87">
        <w:rPr>
          <w:rFonts w:ascii="Palatino Linotype" w:hAnsi="Palatino Linotype" w:cs="Arial"/>
        </w:rPr>
        <w:t xml:space="preserve"> </w:t>
      </w:r>
      <w:r w:rsidR="00FF3111" w:rsidRPr="00907F87">
        <w:rPr>
          <w:rFonts w:ascii="Palatino Linotype" w:hAnsi="Palatino Linotype" w:cs="Arial"/>
        </w:rPr>
        <w:t>como</w:t>
      </w:r>
      <w:r w:rsidR="00D730A4" w:rsidRPr="00907F87">
        <w:rPr>
          <w:rFonts w:ascii="Palatino Linotype" w:hAnsi="Palatino Linotype" w:cs="Arial"/>
        </w:rPr>
        <w:t xml:space="preserve"> </w:t>
      </w:r>
      <w:r w:rsidR="00FF3111" w:rsidRPr="00907F87">
        <w:rPr>
          <w:rFonts w:ascii="Palatino Linotype" w:hAnsi="Palatino Linotype" w:cs="Arial"/>
        </w:rPr>
        <w:t>la</w:t>
      </w:r>
      <w:r w:rsidR="00D730A4" w:rsidRPr="00907F87">
        <w:rPr>
          <w:rFonts w:ascii="Palatino Linotype" w:hAnsi="Palatino Linotype" w:cs="Arial"/>
        </w:rPr>
        <w:t xml:space="preserve"> </w:t>
      </w:r>
      <w:r w:rsidR="00FF3111" w:rsidRPr="00907F87">
        <w:rPr>
          <w:rFonts w:ascii="Palatino Linotype" w:hAnsi="Palatino Linotype" w:cs="Arial"/>
        </w:rPr>
        <w:t>remisión</w:t>
      </w:r>
      <w:r w:rsidR="00D730A4" w:rsidRPr="00907F87">
        <w:rPr>
          <w:rFonts w:ascii="Palatino Linotype" w:hAnsi="Palatino Linotype" w:cs="Arial"/>
        </w:rPr>
        <w:t xml:space="preserve"> </w:t>
      </w:r>
      <w:r w:rsidR="00FF3111" w:rsidRPr="00907F87">
        <w:rPr>
          <w:rFonts w:ascii="Palatino Linotype" w:hAnsi="Palatino Linotype" w:cs="Arial"/>
        </w:rPr>
        <w:t>del</w:t>
      </w:r>
      <w:r w:rsidR="00D730A4" w:rsidRPr="00907F87">
        <w:rPr>
          <w:rFonts w:ascii="Palatino Linotype" w:hAnsi="Palatino Linotype" w:cs="Arial"/>
        </w:rPr>
        <w:t xml:space="preserve"> </w:t>
      </w:r>
      <w:r w:rsidR="00FF3111" w:rsidRPr="00907F87">
        <w:rPr>
          <w:rFonts w:ascii="Palatino Linotype" w:hAnsi="Palatino Linotype" w:cs="Arial"/>
        </w:rPr>
        <w:t>mismo</w:t>
      </w:r>
      <w:r w:rsidR="00D730A4" w:rsidRPr="00907F87">
        <w:rPr>
          <w:rFonts w:ascii="Palatino Linotype" w:hAnsi="Palatino Linotype" w:cs="Arial"/>
        </w:rPr>
        <w:t xml:space="preserve"> </w:t>
      </w:r>
      <w:r w:rsidR="00FF3111" w:rsidRPr="00907F87">
        <w:rPr>
          <w:rFonts w:ascii="Palatino Linotype" w:hAnsi="Palatino Linotype" w:cs="Arial"/>
        </w:rPr>
        <w:t>a</w:t>
      </w:r>
      <w:r w:rsidR="00D730A4" w:rsidRPr="00907F87">
        <w:rPr>
          <w:rFonts w:ascii="Palatino Linotype" w:hAnsi="Palatino Linotype" w:cs="Arial"/>
        </w:rPr>
        <w:t xml:space="preserve"> </w:t>
      </w:r>
      <w:r w:rsidR="00FF3111" w:rsidRPr="00907F87">
        <w:rPr>
          <w:rFonts w:ascii="Palatino Linotype" w:hAnsi="Palatino Linotype" w:cs="Arial"/>
        </w:rPr>
        <w:t>efecto</w:t>
      </w:r>
      <w:r w:rsidR="00D730A4" w:rsidRPr="00907F87">
        <w:rPr>
          <w:rFonts w:ascii="Palatino Linotype" w:hAnsi="Palatino Linotype" w:cs="Arial"/>
        </w:rPr>
        <w:t xml:space="preserve"> </w:t>
      </w:r>
      <w:r w:rsidR="00FF3111" w:rsidRPr="00907F87">
        <w:rPr>
          <w:rFonts w:ascii="Palatino Linotype" w:hAnsi="Palatino Linotype" w:cs="Arial"/>
          <w:lang w:val="es-ES_tradnl"/>
        </w:rPr>
        <w:t>de</w:t>
      </w:r>
      <w:r w:rsidR="00D730A4" w:rsidRPr="00907F87">
        <w:rPr>
          <w:rFonts w:ascii="Palatino Linotype" w:hAnsi="Palatino Linotype" w:cs="Arial"/>
        </w:rPr>
        <w:t xml:space="preserve"> </w:t>
      </w:r>
      <w:r w:rsidR="00FF3111" w:rsidRPr="00907F87">
        <w:rPr>
          <w:rFonts w:ascii="Palatino Linotype" w:hAnsi="Palatino Linotype" w:cs="Arial"/>
        </w:rPr>
        <w:t>ser</w:t>
      </w:r>
      <w:r w:rsidR="00D730A4" w:rsidRPr="00907F87">
        <w:rPr>
          <w:rFonts w:ascii="Palatino Linotype" w:hAnsi="Palatino Linotype" w:cs="Arial"/>
        </w:rPr>
        <w:t xml:space="preserve"> </w:t>
      </w:r>
      <w:r w:rsidR="00FF3111" w:rsidRPr="00907F87">
        <w:rPr>
          <w:rFonts w:ascii="Palatino Linotype" w:hAnsi="Palatino Linotype" w:cs="Arial"/>
        </w:rPr>
        <w:t>resuelto,</w:t>
      </w:r>
      <w:r w:rsidR="00D730A4" w:rsidRPr="00907F87">
        <w:rPr>
          <w:rFonts w:ascii="Palatino Linotype" w:hAnsi="Palatino Linotype" w:cs="Arial"/>
        </w:rPr>
        <w:t xml:space="preserve"> </w:t>
      </w:r>
      <w:r w:rsidR="00FF3111" w:rsidRPr="00907F87">
        <w:rPr>
          <w:rFonts w:ascii="Palatino Linotype" w:hAnsi="Palatino Linotype" w:cs="Arial"/>
        </w:rPr>
        <w:t>de</w:t>
      </w:r>
      <w:r w:rsidR="00D730A4" w:rsidRPr="00907F87">
        <w:rPr>
          <w:rFonts w:ascii="Palatino Linotype" w:hAnsi="Palatino Linotype" w:cs="Arial"/>
        </w:rPr>
        <w:t xml:space="preserve"> </w:t>
      </w:r>
      <w:r w:rsidR="00FF3111" w:rsidRPr="00907F87">
        <w:rPr>
          <w:rFonts w:ascii="Palatino Linotype" w:hAnsi="Palatino Linotype" w:cs="Arial"/>
        </w:rPr>
        <w:t>conformidad</w:t>
      </w:r>
      <w:r w:rsidR="00D730A4" w:rsidRPr="00907F87">
        <w:rPr>
          <w:rFonts w:ascii="Palatino Linotype" w:hAnsi="Palatino Linotype" w:cs="Arial"/>
        </w:rPr>
        <w:t xml:space="preserve"> </w:t>
      </w:r>
      <w:r w:rsidR="00FF3111" w:rsidRPr="00907F87">
        <w:rPr>
          <w:rFonts w:ascii="Palatino Linotype" w:hAnsi="Palatino Linotype" w:cs="Arial"/>
        </w:rPr>
        <w:t>con</w:t>
      </w:r>
      <w:r w:rsidR="00D730A4" w:rsidRPr="00907F87">
        <w:rPr>
          <w:rFonts w:ascii="Palatino Linotype" w:hAnsi="Palatino Linotype" w:cs="Arial"/>
        </w:rPr>
        <w:t xml:space="preserve"> </w:t>
      </w:r>
      <w:r w:rsidR="00FF3111" w:rsidRPr="00907F87">
        <w:rPr>
          <w:rFonts w:ascii="Palatino Linotype" w:hAnsi="Palatino Linotype" w:cs="Arial"/>
        </w:rPr>
        <w:t>lo</w:t>
      </w:r>
      <w:r w:rsidR="00D730A4" w:rsidRPr="00907F87">
        <w:rPr>
          <w:rFonts w:ascii="Palatino Linotype" w:hAnsi="Palatino Linotype" w:cs="Arial"/>
        </w:rPr>
        <w:t xml:space="preserve"> </w:t>
      </w:r>
      <w:r w:rsidR="00FF3111" w:rsidRPr="00907F87">
        <w:rPr>
          <w:rFonts w:ascii="Palatino Linotype" w:hAnsi="Palatino Linotype" w:cs="Arial"/>
        </w:rPr>
        <w:t>establecido</w:t>
      </w:r>
      <w:r w:rsidR="00D730A4" w:rsidRPr="00907F87">
        <w:rPr>
          <w:rFonts w:ascii="Palatino Linotype" w:hAnsi="Palatino Linotype" w:cs="Arial"/>
        </w:rPr>
        <w:t xml:space="preserve"> </w:t>
      </w:r>
      <w:r w:rsidR="00FF3111" w:rsidRPr="00907F87">
        <w:rPr>
          <w:rFonts w:ascii="Palatino Linotype" w:hAnsi="Palatino Linotype" w:cs="Arial"/>
        </w:rPr>
        <w:t>en</w:t>
      </w:r>
      <w:r w:rsidR="00D730A4" w:rsidRPr="00907F87">
        <w:rPr>
          <w:rFonts w:ascii="Palatino Linotype" w:hAnsi="Palatino Linotype" w:cs="Arial"/>
        </w:rPr>
        <w:t xml:space="preserve"> </w:t>
      </w:r>
      <w:r w:rsidR="00FF3111" w:rsidRPr="00907F87">
        <w:rPr>
          <w:rFonts w:ascii="Palatino Linotype" w:hAnsi="Palatino Linotype" w:cs="Arial"/>
        </w:rPr>
        <w:t>el</w:t>
      </w:r>
      <w:r w:rsidR="00D730A4" w:rsidRPr="00907F87">
        <w:rPr>
          <w:rFonts w:ascii="Palatino Linotype" w:hAnsi="Palatino Linotype" w:cs="Arial"/>
        </w:rPr>
        <w:t xml:space="preserve"> </w:t>
      </w:r>
      <w:r w:rsidR="00FF3111" w:rsidRPr="00907F87">
        <w:rPr>
          <w:rFonts w:ascii="Palatino Linotype" w:hAnsi="Palatino Linotype" w:cs="Arial"/>
        </w:rPr>
        <w:t>artículo</w:t>
      </w:r>
      <w:r w:rsidR="00D730A4" w:rsidRPr="00907F87">
        <w:rPr>
          <w:rFonts w:ascii="Palatino Linotype" w:hAnsi="Palatino Linotype" w:cs="Arial"/>
        </w:rPr>
        <w:t xml:space="preserve"> </w:t>
      </w:r>
      <w:r w:rsidR="00FF3111" w:rsidRPr="00907F87">
        <w:rPr>
          <w:rFonts w:ascii="Palatino Linotype" w:hAnsi="Palatino Linotype" w:cs="Arial"/>
        </w:rPr>
        <w:t>185</w:t>
      </w:r>
      <w:r w:rsidR="00D730A4" w:rsidRPr="00907F87">
        <w:rPr>
          <w:rFonts w:ascii="Palatino Linotype" w:hAnsi="Palatino Linotype" w:cs="Arial"/>
        </w:rPr>
        <w:t xml:space="preserve"> </w:t>
      </w:r>
      <w:r w:rsidR="00FF3111" w:rsidRPr="00907F87">
        <w:rPr>
          <w:rFonts w:ascii="Palatino Linotype" w:hAnsi="Palatino Linotype" w:cs="Arial"/>
        </w:rPr>
        <w:t>fracciones</w:t>
      </w:r>
      <w:r w:rsidR="00D730A4" w:rsidRPr="00907F87">
        <w:rPr>
          <w:rFonts w:ascii="Palatino Linotype" w:hAnsi="Palatino Linotype" w:cs="Arial"/>
        </w:rPr>
        <w:t xml:space="preserve"> </w:t>
      </w:r>
      <w:r w:rsidR="00FF3111" w:rsidRPr="00907F87">
        <w:rPr>
          <w:rFonts w:ascii="Palatino Linotype" w:hAnsi="Palatino Linotype" w:cs="Arial"/>
        </w:rPr>
        <w:t>VI</w:t>
      </w:r>
      <w:r w:rsidR="00D730A4" w:rsidRPr="00907F87">
        <w:rPr>
          <w:rFonts w:ascii="Palatino Linotype" w:hAnsi="Palatino Linotype" w:cs="Arial"/>
        </w:rPr>
        <w:t xml:space="preserve"> </w:t>
      </w:r>
      <w:r w:rsidR="00FF3111" w:rsidRPr="00907F87">
        <w:rPr>
          <w:rFonts w:ascii="Palatino Linotype" w:hAnsi="Palatino Linotype" w:cs="Arial"/>
        </w:rPr>
        <w:t>y</w:t>
      </w:r>
      <w:r w:rsidR="00D730A4" w:rsidRPr="00907F87">
        <w:rPr>
          <w:rFonts w:ascii="Palatino Linotype" w:hAnsi="Palatino Linotype" w:cs="Arial"/>
        </w:rPr>
        <w:t xml:space="preserve"> </w:t>
      </w:r>
      <w:r w:rsidR="00FF3111" w:rsidRPr="00907F87">
        <w:rPr>
          <w:rFonts w:ascii="Palatino Linotype" w:hAnsi="Palatino Linotype" w:cs="Arial"/>
        </w:rPr>
        <w:t>VIII</w:t>
      </w:r>
      <w:r w:rsidR="00D730A4" w:rsidRPr="00907F87">
        <w:rPr>
          <w:rFonts w:ascii="Palatino Linotype" w:hAnsi="Palatino Linotype" w:cs="Arial"/>
        </w:rPr>
        <w:t xml:space="preserve"> </w:t>
      </w:r>
      <w:r w:rsidR="00FF3111" w:rsidRPr="00907F87">
        <w:rPr>
          <w:rFonts w:ascii="Palatino Linotype" w:hAnsi="Palatino Linotype" w:cs="Arial"/>
        </w:rPr>
        <w:t>de</w:t>
      </w:r>
      <w:r w:rsidR="00D730A4" w:rsidRPr="00907F87">
        <w:rPr>
          <w:rFonts w:ascii="Palatino Linotype" w:hAnsi="Palatino Linotype" w:cs="Arial"/>
        </w:rPr>
        <w:t xml:space="preserve"> </w:t>
      </w:r>
      <w:r w:rsidR="00FF3111" w:rsidRPr="00907F87">
        <w:rPr>
          <w:rFonts w:ascii="Palatino Linotype" w:hAnsi="Palatino Linotype" w:cs="Arial"/>
        </w:rPr>
        <w:t>la</w:t>
      </w:r>
      <w:r w:rsidR="00D730A4" w:rsidRPr="00907F87">
        <w:rPr>
          <w:rFonts w:ascii="Palatino Linotype" w:hAnsi="Palatino Linotype" w:cs="Arial"/>
        </w:rPr>
        <w:t xml:space="preserve"> </w:t>
      </w:r>
      <w:r w:rsidR="00FF3111" w:rsidRPr="00907F87">
        <w:rPr>
          <w:rFonts w:ascii="Palatino Linotype" w:hAnsi="Palatino Linotype" w:cs="Arial"/>
        </w:rPr>
        <w:t>Ley</w:t>
      </w:r>
      <w:r w:rsidR="00D730A4" w:rsidRPr="00907F87">
        <w:rPr>
          <w:rFonts w:ascii="Palatino Linotype" w:hAnsi="Palatino Linotype" w:cs="Arial"/>
        </w:rPr>
        <w:t xml:space="preserve"> </w:t>
      </w:r>
      <w:r w:rsidR="00FF3111" w:rsidRPr="00907F87">
        <w:rPr>
          <w:rFonts w:ascii="Palatino Linotype" w:hAnsi="Palatino Linotype" w:cs="Arial"/>
        </w:rPr>
        <w:t>de</w:t>
      </w:r>
      <w:r w:rsidR="00D730A4" w:rsidRPr="00907F87">
        <w:rPr>
          <w:rFonts w:ascii="Palatino Linotype" w:hAnsi="Palatino Linotype" w:cs="Arial"/>
        </w:rPr>
        <w:t xml:space="preserve"> </w:t>
      </w:r>
      <w:r w:rsidR="00FF3111" w:rsidRPr="00907F87">
        <w:rPr>
          <w:rFonts w:ascii="Palatino Linotype" w:hAnsi="Palatino Linotype" w:cs="Arial"/>
        </w:rPr>
        <w:t>Transparencia</w:t>
      </w:r>
      <w:r w:rsidR="00D730A4" w:rsidRPr="00907F87">
        <w:rPr>
          <w:rFonts w:ascii="Palatino Linotype" w:hAnsi="Palatino Linotype" w:cs="Arial"/>
        </w:rPr>
        <w:t xml:space="preserve"> </w:t>
      </w:r>
      <w:r w:rsidR="00FF3111" w:rsidRPr="00907F87">
        <w:rPr>
          <w:rFonts w:ascii="Palatino Linotype" w:hAnsi="Palatino Linotype" w:cs="Arial"/>
        </w:rPr>
        <w:t>y</w:t>
      </w:r>
      <w:r w:rsidR="00D730A4" w:rsidRPr="00907F87">
        <w:rPr>
          <w:rFonts w:ascii="Palatino Linotype" w:hAnsi="Palatino Linotype" w:cs="Arial"/>
        </w:rPr>
        <w:t xml:space="preserve"> </w:t>
      </w:r>
      <w:r w:rsidR="00FF3111" w:rsidRPr="00907F87">
        <w:rPr>
          <w:rFonts w:ascii="Palatino Linotype" w:hAnsi="Palatino Linotype" w:cs="Arial"/>
        </w:rPr>
        <w:t>Acceso</w:t>
      </w:r>
      <w:r w:rsidR="00D730A4" w:rsidRPr="00907F87">
        <w:rPr>
          <w:rFonts w:ascii="Palatino Linotype" w:hAnsi="Palatino Linotype" w:cs="Arial"/>
        </w:rPr>
        <w:t xml:space="preserve"> </w:t>
      </w:r>
      <w:r w:rsidR="00FF3111" w:rsidRPr="00907F87">
        <w:rPr>
          <w:rFonts w:ascii="Palatino Linotype" w:hAnsi="Palatino Linotype" w:cs="Arial"/>
        </w:rPr>
        <w:t>a</w:t>
      </w:r>
      <w:r w:rsidR="00D730A4" w:rsidRPr="00907F87">
        <w:rPr>
          <w:rFonts w:ascii="Palatino Linotype" w:hAnsi="Palatino Linotype" w:cs="Arial"/>
        </w:rPr>
        <w:t xml:space="preserve"> </w:t>
      </w:r>
      <w:r w:rsidR="00FF3111" w:rsidRPr="00907F87">
        <w:rPr>
          <w:rFonts w:ascii="Palatino Linotype" w:hAnsi="Palatino Linotype" w:cs="Arial"/>
        </w:rPr>
        <w:t>la</w:t>
      </w:r>
      <w:r w:rsidR="00D730A4" w:rsidRPr="00907F87">
        <w:rPr>
          <w:rFonts w:ascii="Palatino Linotype" w:hAnsi="Palatino Linotype" w:cs="Arial"/>
        </w:rPr>
        <w:t xml:space="preserve"> </w:t>
      </w:r>
      <w:r w:rsidR="00FF3111" w:rsidRPr="00907F87">
        <w:rPr>
          <w:rFonts w:ascii="Palatino Linotype" w:hAnsi="Palatino Linotype" w:cs="Arial"/>
        </w:rPr>
        <w:t>Información</w:t>
      </w:r>
      <w:r w:rsidR="00D730A4" w:rsidRPr="00907F87">
        <w:rPr>
          <w:rFonts w:ascii="Palatino Linotype" w:hAnsi="Palatino Linotype" w:cs="Arial"/>
        </w:rPr>
        <w:t xml:space="preserve"> </w:t>
      </w:r>
      <w:r w:rsidR="00FF3111" w:rsidRPr="00907F87">
        <w:rPr>
          <w:rFonts w:ascii="Palatino Linotype" w:hAnsi="Palatino Linotype" w:cs="Arial"/>
        </w:rPr>
        <w:t>Pública</w:t>
      </w:r>
      <w:r w:rsidR="00D730A4" w:rsidRPr="00907F87">
        <w:rPr>
          <w:rFonts w:ascii="Palatino Linotype" w:hAnsi="Palatino Linotype" w:cs="Arial"/>
        </w:rPr>
        <w:t xml:space="preserve"> </w:t>
      </w:r>
      <w:r w:rsidR="00FF3111" w:rsidRPr="00907F87">
        <w:rPr>
          <w:rFonts w:ascii="Palatino Linotype" w:hAnsi="Palatino Linotype" w:cs="Arial"/>
        </w:rPr>
        <w:t>del</w:t>
      </w:r>
      <w:r w:rsidR="00D730A4" w:rsidRPr="00907F87">
        <w:rPr>
          <w:rFonts w:ascii="Palatino Linotype" w:hAnsi="Palatino Linotype" w:cs="Arial"/>
        </w:rPr>
        <w:t xml:space="preserve"> </w:t>
      </w:r>
      <w:r w:rsidR="00FF3111" w:rsidRPr="00907F87">
        <w:rPr>
          <w:rFonts w:ascii="Palatino Linotype" w:hAnsi="Palatino Linotype" w:cs="Arial"/>
        </w:rPr>
        <w:t>Estado</w:t>
      </w:r>
      <w:r w:rsidR="00D730A4" w:rsidRPr="00907F87">
        <w:rPr>
          <w:rFonts w:ascii="Palatino Linotype" w:hAnsi="Palatino Linotype" w:cs="Arial"/>
        </w:rPr>
        <w:t xml:space="preserve"> </w:t>
      </w:r>
      <w:r w:rsidR="00FF3111" w:rsidRPr="00907F87">
        <w:rPr>
          <w:rFonts w:ascii="Palatino Linotype" w:hAnsi="Palatino Linotype" w:cs="Arial"/>
        </w:rPr>
        <w:t>de</w:t>
      </w:r>
      <w:r w:rsidR="00D730A4" w:rsidRPr="00907F87">
        <w:rPr>
          <w:rFonts w:ascii="Palatino Linotype" w:hAnsi="Palatino Linotype" w:cs="Arial"/>
        </w:rPr>
        <w:t xml:space="preserve"> </w:t>
      </w:r>
      <w:r w:rsidR="00FF3111" w:rsidRPr="00907F87">
        <w:rPr>
          <w:rFonts w:ascii="Palatino Linotype" w:hAnsi="Palatino Linotype" w:cs="Arial"/>
        </w:rPr>
        <w:t>México</w:t>
      </w:r>
      <w:r w:rsidR="00D730A4" w:rsidRPr="00907F87">
        <w:rPr>
          <w:rFonts w:ascii="Palatino Linotype" w:hAnsi="Palatino Linotype" w:cs="Arial"/>
        </w:rPr>
        <w:t xml:space="preserve"> </w:t>
      </w:r>
      <w:r w:rsidR="00FF3111" w:rsidRPr="00907F87">
        <w:rPr>
          <w:rFonts w:ascii="Palatino Linotype" w:hAnsi="Palatino Linotype" w:cs="Arial"/>
        </w:rPr>
        <w:t>y</w:t>
      </w:r>
      <w:r w:rsidR="00D730A4" w:rsidRPr="00907F87">
        <w:rPr>
          <w:rFonts w:ascii="Palatino Linotype" w:hAnsi="Palatino Linotype" w:cs="Arial"/>
        </w:rPr>
        <w:t xml:space="preserve"> </w:t>
      </w:r>
      <w:r w:rsidR="00FF3111" w:rsidRPr="00907F87">
        <w:rPr>
          <w:rFonts w:ascii="Palatino Linotype" w:hAnsi="Palatino Linotype" w:cs="Arial"/>
        </w:rPr>
        <w:t>Municipios.</w:t>
      </w:r>
    </w:p>
    <w:p w:rsidR="004B4CB8" w:rsidRPr="00907F87" w:rsidRDefault="004B4CB8" w:rsidP="009514DB">
      <w:pPr>
        <w:spacing w:before="360" w:after="240" w:line="360" w:lineRule="auto"/>
        <w:jc w:val="center"/>
        <w:rPr>
          <w:rFonts w:ascii="Palatino Linotype" w:hAnsi="Palatino Linotype"/>
          <w:b/>
          <w:bCs/>
          <w:spacing w:val="40"/>
          <w:sz w:val="28"/>
        </w:rPr>
      </w:pPr>
      <w:r w:rsidRPr="00907F87">
        <w:rPr>
          <w:rFonts w:ascii="Palatino Linotype" w:hAnsi="Palatino Linotype"/>
          <w:b/>
          <w:bCs/>
          <w:spacing w:val="40"/>
          <w:sz w:val="28"/>
        </w:rPr>
        <w:t>CONSIDERANDO</w:t>
      </w:r>
    </w:p>
    <w:p w:rsidR="00AB4B9D" w:rsidRPr="00907F87" w:rsidRDefault="00AB4B9D" w:rsidP="00531137">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rPr>
      </w:pPr>
      <w:r w:rsidRPr="00907F87">
        <w:rPr>
          <w:rFonts w:ascii="Palatino Linotype" w:hAnsi="Palatino Linotype"/>
          <w:b/>
        </w:rPr>
        <w:t>Competencia</w:t>
      </w:r>
      <w:r w:rsidRPr="00907F87">
        <w:rPr>
          <w:rFonts w:ascii="Palatino Linotype" w:hAnsi="Palatino Linotype"/>
        </w:rPr>
        <w:t>.</w:t>
      </w:r>
      <w:r w:rsidR="00D730A4" w:rsidRPr="00907F87">
        <w:rPr>
          <w:rFonts w:ascii="Palatino Linotype" w:hAnsi="Palatino Linotype"/>
          <w:b/>
        </w:rPr>
        <w:t xml:space="preserve"> </w:t>
      </w:r>
      <w:r w:rsidR="00634138" w:rsidRPr="00907F87">
        <w:rPr>
          <w:rFonts w:ascii="Palatino Linotype" w:hAnsi="Palatino Linotype"/>
        </w:rPr>
        <w:t>Este</w:t>
      </w:r>
      <w:r w:rsidR="00D730A4" w:rsidRPr="00907F87">
        <w:rPr>
          <w:rFonts w:ascii="Palatino Linotype" w:hAnsi="Palatino Linotype"/>
        </w:rPr>
        <w:t xml:space="preserve"> </w:t>
      </w:r>
      <w:r w:rsidR="00634138" w:rsidRPr="00907F87">
        <w:rPr>
          <w:rFonts w:ascii="Palatino Linotype" w:hAnsi="Palatino Linotype"/>
        </w:rPr>
        <w:t>Instituto</w:t>
      </w:r>
      <w:r w:rsidR="00D730A4" w:rsidRPr="00907F87">
        <w:rPr>
          <w:rFonts w:ascii="Palatino Linotype" w:hAnsi="Palatino Linotype"/>
        </w:rPr>
        <w:t xml:space="preserve"> </w:t>
      </w:r>
      <w:r w:rsidR="00634138" w:rsidRPr="00907F87">
        <w:rPr>
          <w:rFonts w:ascii="Palatino Linotype" w:hAnsi="Palatino Linotype"/>
        </w:rPr>
        <w:t>de</w:t>
      </w:r>
      <w:r w:rsidR="00D730A4" w:rsidRPr="00907F87">
        <w:rPr>
          <w:rFonts w:ascii="Palatino Linotype" w:hAnsi="Palatino Linotype"/>
        </w:rPr>
        <w:t xml:space="preserve"> </w:t>
      </w:r>
      <w:r w:rsidR="00634138" w:rsidRPr="00907F87">
        <w:rPr>
          <w:rFonts w:ascii="Palatino Linotype" w:hAnsi="Palatino Linotype"/>
        </w:rPr>
        <w:t>Transparencia,</w:t>
      </w:r>
      <w:r w:rsidR="00D730A4" w:rsidRPr="00907F87">
        <w:rPr>
          <w:rFonts w:ascii="Palatino Linotype" w:hAnsi="Palatino Linotype"/>
        </w:rPr>
        <w:t xml:space="preserve"> </w:t>
      </w:r>
      <w:r w:rsidR="00634138" w:rsidRPr="00907F87">
        <w:rPr>
          <w:rFonts w:ascii="Palatino Linotype" w:hAnsi="Palatino Linotype"/>
        </w:rPr>
        <w:t>Acceso</w:t>
      </w:r>
      <w:r w:rsidR="00D730A4" w:rsidRPr="00907F87">
        <w:rPr>
          <w:rFonts w:ascii="Palatino Linotype" w:hAnsi="Palatino Linotype"/>
        </w:rPr>
        <w:t xml:space="preserve"> </w:t>
      </w:r>
      <w:r w:rsidR="00634138" w:rsidRPr="00907F87">
        <w:rPr>
          <w:rFonts w:ascii="Palatino Linotype" w:hAnsi="Palatino Linotype"/>
        </w:rPr>
        <w:t>a</w:t>
      </w:r>
      <w:r w:rsidR="00D730A4" w:rsidRPr="00907F87">
        <w:rPr>
          <w:rFonts w:ascii="Palatino Linotype" w:hAnsi="Palatino Linotype"/>
        </w:rPr>
        <w:t xml:space="preserve"> </w:t>
      </w:r>
      <w:r w:rsidR="00634138" w:rsidRPr="00907F87">
        <w:rPr>
          <w:rFonts w:ascii="Palatino Linotype" w:hAnsi="Palatino Linotype"/>
        </w:rPr>
        <w:t>la</w:t>
      </w:r>
      <w:r w:rsidR="00D730A4" w:rsidRPr="00907F87">
        <w:rPr>
          <w:rFonts w:ascii="Palatino Linotype" w:hAnsi="Palatino Linotype"/>
        </w:rPr>
        <w:t xml:space="preserve"> </w:t>
      </w:r>
      <w:r w:rsidR="00634138" w:rsidRPr="00907F87">
        <w:rPr>
          <w:rFonts w:ascii="Palatino Linotype" w:hAnsi="Palatino Linotype"/>
        </w:rPr>
        <w:t>Información</w:t>
      </w:r>
      <w:r w:rsidR="00D730A4" w:rsidRPr="00907F87">
        <w:rPr>
          <w:rFonts w:ascii="Palatino Linotype" w:hAnsi="Palatino Linotype"/>
        </w:rPr>
        <w:t xml:space="preserve"> </w:t>
      </w:r>
      <w:r w:rsidR="00634138" w:rsidRPr="00907F87">
        <w:rPr>
          <w:rFonts w:ascii="Palatino Linotype" w:hAnsi="Palatino Linotype"/>
        </w:rPr>
        <w:t>Pública</w:t>
      </w:r>
      <w:r w:rsidR="00D730A4" w:rsidRPr="00907F87">
        <w:rPr>
          <w:rFonts w:ascii="Palatino Linotype" w:hAnsi="Palatino Linotype"/>
        </w:rPr>
        <w:t xml:space="preserve"> </w:t>
      </w:r>
      <w:r w:rsidR="00634138" w:rsidRPr="00907F87">
        <w:rPr>
          <w:rFonts w:ascii="Palatino Linotype" w:hAnsi="Palatino Linotype"/>
        </w:rPr>
        <w:t>y</w:t>
      </w:r>
      <w:r w:rsidR="00D730A4" w:rsidRPr="00907F87">
        <w:rPr>
          <w:rFonts w:ascii="Palatino Linotype" w:hAnsi="Palatino Linotype"/>
        </w:rPr>
        <w:t xml:space="preserve"> </w:t>
      </w:r>
      <w:r w:rsidR="00634138" w:rsidRPr="00907F87">
        <w:rPr>
          <w:rFonts w:ascii="Palatino Linotype" w:hAnsi="Palatino Linotype"/>
        </w:rPr>
        <w:t>Protección</w:t>
      </w:r>
      <w:r w:rsidR="00D730A4" w:rsidRPr="00907F87">
        <w:rPr>
          <w:rFonts w:ascii="Palatino Linotype" w:hAnsi="Palatino Linotype"/>
        </w:rPr>
        <w:t xml:space="preserve"> </w:t>
      </w:r>
      <w:r w:rsidR="00634138" w:rsidRPr="00907F87">
        <w:rPr>
          <w:rFonts w:ascii="Palatino Linotype" w:hAnsi="Palatino Linotype"/>
        </w:rPr>
        <w:t>de</w:t>
      </w:r>
      <w:r w:rsidR="00D730A4" w:rsidRPr="00907F87">
        <w:rPr>
          <w:rFonts w:ascii="Palatino Linotype" w:hAnsi="Palatino Linotype"/>
        </w:rPr>
        <w:t xml:space="preserve"> </w:t>
      </w:r>
      <w:r w:rsidR="00634138" w:rsidRPr="00907F87">
        <w:rPr>
          <w:rFonts w:ascii="Palatino Linotype" w:hAnsi="Palatino Linotype"/>
        </w:rPr>
        <w:t>Datos</w:t>
      </w:r>
      <w:r w:rsidR="00D730A4" w:rsidRPr="00907F87">
        <w:rPr>
          <w:rFonts w:ascii="Palatino Linotype" w:hAnsi="Palatino Linotype"/>
        </w:rPr>
        <w:t xml:space="preserve"> </w:t>
      </w:r>
      <w:r w:rsidR="00634138" w:rsidRPr="00907F87">
        <w:rPr>
          <w:rFonts w:ascii="Palatino Linotype" w:hAnsi="Palatino Linotype"/>
        </w:rPr>
        <w:t>Personales</w:t>
      </w:r>
      <w:r w:rsidR="00D730A4" w:rsidRPr="00907F87">
        <w:rPr>
          <w:rFonts w:ascii="Palatino Linotype" w:hAnsi="Palatino Linotype"/>
        </w:rPr>
        <w:t xml:space="preserve"> </w:t>
      </w:r>
      <w:r w:rsidR="00634138" w:rsidRPr="00907F87">
        <w:rPr>
          <w:rFonts w:ascii="Palatino Linotype" w:hAnsi="Palatino Linotype"/>
        </w:rPr>
        <w:t>del</w:t>
      </w:r>
      <w:r w:rsidR="00D730A4" w:rsidRPr="00907F87">
        <w:rPr>
          <w:rFonts w:ascii="Palatino Linotype" w:hAnsi="Palatino Linotype"/>
        </w:rPr>
        <w:t xml:space="preserve"> </w:t>
      </w:r>
      <w:r w:rsidR="00634138" w:rsidRPr="00907F87">
        <w:rPr>
          <w:rFonts w:ascii="Palatino Linotype" w:hAnsi="Palatino Linotype"/>
        </w:rPr>
        <w:t>Estado</w:t>
      </w:r>
      <w:r w:rsidR="00D730A4" w:rsidRPr="00907F87">
        <w:rPr>
          <w:rFonts w:ascii="Palatino Linotype" w:hAnsi="Palatino Linotype"/>
        </w:rPr>
        <w:t xml:space="preserve"> </w:t>
      </w:r>
      <w:r w:rsidR="00634138" w:rsidRPr="00907F87">
        <w:rPr>
          <w:rFonts w:ascii="Palatino Linotype" w:hAnsi="Palatino Linotype"/>
        </w:rPr>
        <w:t>de</w:t>
      </w:r>
      <w:r w:rsidR="00D730A4" w:rsidRPr="00907F87">
        <w:rPr>
          <w:rFonts w:ascii="Palatino Linotype" w:hAnsi="Palatino Linotype"/>
        </w:rPr>
        <w:t xml:space="preserve"> </w:t>
      </w:r>
      <w:r w:rsidR="00634138" w:rsidRPr="00907F87">
        <w:rPr>
          <w:rFonts w:ascii="Palatino Linotype" w:hAnsi="Palatino Linotype"/>
        </w:rPr>
        <w:t>México</w:t>
      </w:r>
      <w:r w:rsidR="00D730A4" w:rsidRPr="00907F87">
        <w:rPr>
          <w:rFonts w:ascii="Palatino Linotype" w:hAnsi="Palatino Linotype"/>
        </w:rPr>
        <w:t xml:space="preserve"> </w:t>
      </w:r>
      <w:r w:rsidR="00634138" w:rsidRPr="00907F87">
        <w:rPr>
          <w:rFonts w:ascii="Palatino Linotype" w:hAnsi="Palatino Linotype"/>
        </w:rPr>
        <w:t>y</w:t>
      </w:r>
      <w:r w:rsidR="00D730A4" w:rsidRPr="00907F87">
        <w:rPr>
          <w:rFonts w:ascii="Palatino Linotype" w:hAnsi="Palatino Linotype"/>
        </w:rPr>
        <w:t xml:space="preserve"> </w:t>
      </w:r>
      <w:r w:rsidR="00634138" w:rsidRPr="00907F87">
        <w:rPr>
          <w:rFonts w:ascii="Palatino Linotype" w:hAnsi="Palatino Linotype"/>
        </w:rPr>
        <w:t>Municipios,</w:t>
      </w:r>
      <w:r w:rsidR="00D730A4" w:rsidRPr="00907F87">
        <w:rPr>
          <w:rFonts w:ascii="Palatino Linotype" w:hAnsi="Palatino Linotype"/>
        </w:rPr>
        <w:t xml:space="preserve"> </w:t>
      </w:r>
      <w:r w:rsidR="00634138" w:rsidRPr="00907F87">
        <w:rPr>
          <w:rFonts w:ascii="Palatino Linotype" w:hAnsi="Palatino Linotype"/>
        </w:rPr>
        <w:t>es</w:t>
      </w:r>
      <w:r w:rsidR="00D730A4" w:rsidRPr="00907F87">
        <w:rPr>
          <w:rFonts w:ascii="Palatino Linotype" w:hAnsi="Palatino Linotype"/>
        </w:rPr>
        <w:t xml:space="preserve"> </w:t>
      </w:r>
      <w:r w:rsidR="00634138" w:rsidRPr="00907F87">
        <w:rPr>
          <w:rFonts w:ascii="Palatino Linotype" w:hAnsi="Palatino Linotype"/>
        </w:rPr>
        <w:t>competente</w:t>
      </w:r>
      <w:r w:rsidR="00D730A4" w:rsidRPr="00907F87">
        <w:rPr>
          <w:rFonts w:ascii="Palatino Linotype" w:hAnsi="Palatino Linotype"/>
        </w:rPr>
        <w:t xml:space="preserve"> </w:t>
      </w:r>
      <w:r w:rsidR="00634138" w:rsidRPr="00907F87">
        <w:rPr>
          <w:rFonts w:ascii="Palatino Linotype" w:hAnsi="Palatino Linotype"/>
        </w:rPr>
        <w:t>para</w:t>
      </w:r>
      <w:r w:rsidR="00D730A4" w:rsidRPr="00907F87">
        <w:rPr>
          <w:rFonts w:ascii="Palatino Linotype" w:hAnsi="Palatino Linotype"/>
        </w:rPr>
        <w:t xml:space="preserve"> </w:t>
      </w:r>
      <w:r w:rsidR="00634138" w:rsidRPr="00907F87">
        <w:rPr>
          <w:rFonts w:ascii="Palatino Linotype" w:hAnsi="Palatino Linotype"/>
        </w:rPr>
        <w:t>conocer</w:t>
      </w:r>
      <w:r w:rsidR="00D730A4" w:rsidRPr="00907F87">
        <w:rPr>
          <w:rFonts w:ascii="Palatino Linotype" w:hAnsi="Palatino Linotype"/>
        </w:rPr>
        <w:t xml:space="preserve"> </w:t>
      </w:r>
      <w:r w:rsidR="00634138" w:rsidRPr="00907F87">
        <w:rPr>
          <w:rFonts w:ascii="Palatino Linotype" w:hAnsi="Palatino Linotype"/>
        </w:rPr>
        <w:t>y</w:t>
      </w:r>
      <w:r w:rsidR="00D730A4" w:rsidRPr="00907F87">
        <w:rPr>
          <w:rFonts w:ascii="Palatino Linotype" w:hAnsi="Palatino Linotype"/>
        </w:rPr>
        <w:t xml:space="preserve"> </w:t>
      </w:r>
      <w:r w:rsidR="00634138" w:rsidRPr="00907F87">
        <w:rPr>
          <w:rFonts w:ascii="Palatino Linotype" w:hAnsi="Palatino Linotype"/>
        </w:rPr>
        <w:t>resolver</w:t>
      </w:r>
      <w:r w:rsidR="00D730A4" w:rsidRPr="00907F87">
        <w:rPr>
          <w:rFonts w:ascii="Palatino Linotype" w:hAnsi="Palatino Linotype"/>
        </w:rPr>
        <w:t xml:space="preserve"> </w:t>
      </w:r>
      <w:r w:rsidR="00634138" w:rsidRPr="00907F87">
        <w:rPr>
          <w:rFonts w:ascii="Palatino Linotype" w:hAnsi="Palatino Linotype"/>
        </w:rPr>
        <w:t>el</w:t>
      </w:r>
      <w:r w:rsidR="00D730A4" w:rsidRPr="00907F87">
        <w:rPr>
          <w:rFonts w:ascii="Palatino Linotype" w:hAnsi="Palatino Linotype"/>
        </w:rPr>
        <w:t xml:space="preserve"> </w:t>
      </w:r>
      <w:r w:rsidR="00634138" w:rsidRPr="00907F87">
        <w:rPr>
          <w:rFonts w:ascii="Palatino Linotype" w:hAnsi="Palatino Linotype"/>
        </w:rPr>
        <w:t>presente</w:t>
      </w:r>
      <w:r w:rsidR="00D730A4" w:rsidRPr="00907F87">
        <w:rPr>
          <w:rFonts w:ascii="Palatino Linotype" w:hAnsi="Palatino Linotype"/>
        </w:rPr>
        <w:t xml:space="preserve"> </w:t>
      </w:r>
      <w:r w:rsidR="00634138" w:rsidRPr="00907F87">
        <w:rPr>
          <w:rFonts w:ascii="Palatino Linotype" w:hAnsi="Palatino Linotype"/>
        </w:rPr>
        <w:t>recurso,</w:t>
      </w:r>
      <w:r w:rsidR="00D730A4" w:rsidRPr="00907F87">
        <w:rPr>
          <w:rFonts w:ascii="Palatino Linotype" w:hAnsi="Palatino Linotype"/>
        </w:rPr>
        <w:t xml:space="preserve"> </w:t>
      </w:r>
      <w:r w:rsidR="00634138" w:rsidRPr="00907F87">
        <w:rPr>
          <w:rFonts w:ascii="Palatino Linotype" w:hAnsi="Palatino Linotype"/>
        </w:rPr>
        <w:t>conforme</w:t>
      </w:r>
      <w:r w:rsidR="00D730A4" w:rsidRPr="00907F87">
        <w:rPr>
          <w:rFonts w:ascii="Palatino Linotype" w:hAnsi="Palatino Linotype"/>
        </w:rPr>
        <w:t xml:space="preserve"> </w:t>
      </w:r>
      <w:r w:rsidR="00634138" w:rsidRPr="00907F87">
        <w:rPr>
          <w:rFonts w:ascii="Palatino Linotype" w:hAnsi="Palatino Linotype"/>
        </w:rPr>
        <w:t>a</w:t>
      </w:r>
      <w:r w:rsidR="00D730A4" w:rsidRPr="00907F87">
        <w:rPr>
          <w:rFonts w:ascii="Palatino Linotype" w:hAnsi="Palatino Linotype"/>
        </w:rPr>
        <w:t xml:space="preserve"> </w:t>
      </w:r>
      <w:r w:rsidR="00634138" w:rsidRPr="00907F87">
        <w:rPr>
          <w:rFonts w:ascii="Palatino Linotype" w:hAnsi="Palatino Linotype"/>
        </w:rPr>
        <w:t>lo</w:t>
      </w:r>
      <w:r w:rsidR="00D730A4" w:rsidRPr="00907F87">
        <w:rPr>
          <w:rFonts w:ascii="Palatino Linotype" w:hAnsi="Palatino Linotype"/>
        </w:rPr>
        <w:t xml:space="preserve"> </w:t>
      </w:r>
      <w:r w:rsidR="00634138" w:rsidRPr="00907F87">
        <w:rPr>
          <w:rFonts w:ascii="Palatino Linotype" w:hAnsi="Palatino Linotype"/>
        </w:rPr>
        <w:t>dispuesto</w:t>
      </w:r>
      <w:r w:rsidR="00D730A4" w:rsidRPr="00907F87">
        <w:rPr>
          <w:rFonts w:ascii="Palatino Linotype" w:hAnsi="Palatino Linotype"/>
        </w:rPr>
        <w:t xml:space="preserve"> </w:t>
      </w:r>
      <w:r w:rsidR="00634138" w:rsidRPr="00907F87">
        <w:rPr>
          <w:rFonts w:ascii="Palatino Linotype" w:hAnsi="Palatino Linotype"/>
        </w:rPr>
        <w:t>en</w:t>
      </w:r>
      <w:r w:rsidR="00D730A4" w:rsidRPr="00907F87">
        <w:rPr>
          <w:rFonts w:ascii="Palatino Linotype" w:hAnsi="Palatino Linotype"/>
        </w:rPr>
        <w:t xml:space="preserve"> </w:t>
      </w:r>
      <w:r w:rsidR="00634138" w:rsidRPr="00907F87">
        <w:rPr>
          <w:rFonts w:ascii="Palatino Linotype" w:hAnsi="Palatino Linotype"/>
        </w:rPr>
        <w:t>los</w:t>
      </w:r>
      <w:r w:rsidR="00D730A4" w:rsidRPr="00907F87">
        <w:rPr>
          <w:rFonts w:ascii="Palatino Linotype" w:hAnsi="Palatino Linotype"/>
        </w:rPr>
        <w:t xml:space="preserve"> </w:t>
      </w:r>
      <w:r w:rsidR="00634138" w:rsidRPr="00907F87">
        <w:rPr>
          <w:rFonts w:ascii="Palatino Linotype" w:hAnsi="Palatino Linotype"/>
        </w:rPr>
        <w:t>artículos</w:t>
      </w:r>
      <w:r w:rsidR="00D730A4" w:rsidRPr="00907F87">
        <w:rPr>
          <w:rFonts w:ascii="Palatino Linotype" w:hAnsi="Palatino Linotype"/>
        </w:rPr>
        <w:t xml:space="preserve"> </w:t>
      </w:r>
      <w:r w:rsidR="00634138" w:rsidRPr="00907F87">
        <w:rPr>
          <w:rFonts w:ascii="Palatino Linotype" w:hAnsi="Palatino Linotype"/>
        </w:rPr>
        <w:t>6</w:t>
      </w:r>
      <w:r w:rsidR="00D730A4" w:rsidRPr="00907F87">
        <w:rPr>
          <w:rFonts w:ascii="Palatino Linotype" w:hAnsi="Palatino Linotype"/>
        </w:rPr>
        <w:t xml:space="preserve"> </w:t>
      </w:r>
      <w:r w:rsidR="00634138" w:rsidRPr="00907F87">
        <w:rPr>
          <w:rFonts w:ascii="Palatino Linotype" w:hAnsi="Palatino Linotype"/>
        </w:rPr>
        <w:t>Apartado</w:t>
      </w:r>
      <w:r w:rsidR="00D730A4" w:rsidRPr="00907F87">
        <w:rPr>
          <w:rFonts w:ascii="Palatino Linotype" w:hAnsi="Palatino Linotype"/>
        </w:rPr>
        <w:t xml:space="preserve"> </w:t>
      </w:r>
      <w:r w:rsidR="00634138" w:rsidRPr="00907F87">
        <w:rPr>
          <w:rFonts w:ascii="Palatino Linotype" w:hAnsi="Palatino Linotype"/>
        </w:rPr>
        <w:t>A</w:t>
      </w:r>
      <w:r w:rsidR="00D730A4" w:rsidRPr="00907F87">
        <w:rPr>
          <w:rFonts w:ascii="Palatino Linotype" w:hAnsi="Palatino Linotype"/>
        </w:rPr>
        <w:t xml:space="preserve"> </w:t>
      </w:r>
      <w:r w:rsidR="00634138" w:rsidRPr="00907F87">
        <w:rPr>
          <w:rFonts w:ascii="Palatino Linotype" w:hAnsi="Palatino Linotype"/>
        </w:rPr>
        <w:t>de</w:t>
      </w:r>
      <w:r w:rsidR="00D730A4" w:rsidRPr="00907F87">
        <w:rPr>
          <w:rFonts w:ascii="Palatino Linotype" w:hAnsi="Palatino Linotype"/>
        </w:rPr>
        <w:t xml:space="preserve"> </w:t>
      </w:r>
      <w:r w:rsidR="00634138" w:rsidRPr="00907F87">
        <w:rPr>
          <w:rFonts w:ascii="Palatino Linotype" w:hAnsi="Palatino Linotype"/>
        </w:rPr>
        <w:t>la</w:t>
      </w:r>
      <w:r w:rsidR="00D730A4" w:rsidRPr="00907F87">
        <w:rPr>
          <w:rFonts w:ascii="Palatino Linotype" w:hAnsi="Palatino Linotype"/>
        </w:rPr>
        <w:t xml:space="preserve"> </w:t>
      </w:r>
      <w:r w:rsidR="00634138" w:rsidRPr="00907F87">
        <w:rPr>
          <w:rFonts w:ascii="Palatino Linotype" w:hAnsi="Palatino Linotype"/>
        </w:rPr>
        <w:t>Constitución</w:t>
      </w:r>
      <w:r w:rsidR="00D730A4" w:rsidRPr="00907F87">
        <w:rPr>
          <w:rFonts w:ascii="Palatino Linotype" w:hAnsi="Palatino Linotype"/>
        </w:rPr>
        <w:t xml:space="preserve"> </w:t>
      </w:r>
      <w:r w:rsidR="00634138" w:rsidRPr="00907F87">
        <w:rPr>
          <w:rFonts w:ascii="Palatino Linotype" w:hAnsi="Palatino Linotype"/>
        </w:rPr>
        <w:t>Política</w:t>
      </w:r>
      <w:r w:rsidR="00D730A4" w:rsidRPr="00907F87">
        <w:rPr>
          <w:rFonts w:ascii="Palatino Linotype" w:hAnsi="Palatino Linotype"/>
        </w:rPr>
        <w:t xml:space="preserve"> </w:t>
      </w:r>
      <w:r w:rsidR="00634138" w:rsidRPr="00907F87">
        <w:rPr>
          <w:rFonts w:ascii="Palatino Linotype" w:hAnsi="Palatino Linotype"/>
        </w:rPr>
        <w:t>de</w:t>
      </w:r>
      <w:r w:rsidR="00D730A4" w:rsidRPr="00907F87">
        <w:rPr>
          <w:rFonts w:ascii="Palatino Linotype" w:hAnsi="Palatino Linotype"/>
        </w:rPr>
        <w:t xml:space="preserve"> </w:t>
      </w:r>
      <w:r w:rsidR="00634138" w:rsidRPr="00907F87">
        <w:rPr>
          <w:rFonts w:ascii="Palatino Linotype" w:hAnsi="Palatino Linotype"/>
        </w:rPr>
        <w:t>los</w:t>
      </w:r>
      <w:r w:rsidR="00D730A4" w:rsidRPr="00907F87">
        <w:rPr>
          <w:rFonts w:ascii="Palatino Linotype" w:hAnsi="Palatino Linotype"/>
        </w:rPr>
        <w:t xml:space="preserve"> </w:t>
      </w:r>
      <w:r w:rsidR="00634138" w:rsidRPr="00907F87">
        <w:rPr>
          <w:rFonts w:ascii="Palatino Linotype" w:hAnsi="Palatino Linotype"/>
        </w:rPr>
        <w:t>Estados</w:t>
      </w:r>
      <w:r w:rsidR="00D730A4" w:rsidRPr="00907F87">
        <w:rPr>
          <w:rFonts w:ascii="Palatino Linotype" w:hAnsi="Palatino Linotype"/>
        </w:rPr>
        <w:t xml:space="preserve"> </w:t>
      </w:r>
      <w:r w:rsidR="00634138" w:rsidRPr="00907F87">
        <w:rPr>
          <w:rFonts w:ascii="Palatino Linotype" w:hAnsi="Palatino Linotype"/>
        </w:rPr>
        <w:t>Unidos</w:t>
      </w:r>
      <w:r w:rsidR="00D730A4" w:rsidRPr="00907F87">
        <w:rPr>
          <w:rFonts w:ascii="Palatino Linotype" w:hAnsi="Palatino Linotype"/>
        </w:rPr>
        <w:t xml:space="preserve"> </w:t>
      </w:r>
      <w:r w:rsidR="00634138" w:rsidRPr="00907F87">
        <w:rPr>
          <w:rFonts w:ascii="Palatino Linotype" w:hAnsi="Palatino Linotype"/>
        </w:rPr>
        <w:t>Mexicanos;</w:t>
      </w:r>
      <w:r w:rsidR="00D730A4" w:rsidRPr="00907F87">
        <w:rPr>
          <w:rFonts w:ascii="Palatino Linotype" w:hAnsi="Palatino Linotype"/>
        </w:rPr>
        <w:t xml:space="preserve"> </w:t>
      </w:r>
      <w:r w:rsidR="00634138" w:rsidRPr="00907F87">
        <w:rPr>
          <w:rFonts w:ascii="Palatino Linotype" w:hAnsi="Palatino Linotype"/>
        </w:rPr>
        <w:t>5</w:t>
      </w:r>
      <w:r w:rsidR="00D730A4" w:rsidRPr="00907F87">
        <w:rPr>
          <w:rFonts w:ascii="Palatino Linotype" w:hAnsi="Palatino Linotype"/>
        </w:rPr>
        <w:t xml:space="preserve"> </w:t>
      </w:r>
      <w:r w:rsidR="00634138" w:rsidRPr="00907F87">
        <w:rPr>
          <w:rFonts w:ascii="Palatino Linotype" w:hAnsi="Palatino Linotype"/>
        </w:rPr>
        <w:t>párrafos</w:t>
      </w:r>
      <w:r w:rsidR="00D730A4" w:rsidRPr="00907F87">
        <w:rPr>
          <w:rFonts w:ascii="Palatino Linotype" w:hAnsi="Palatino Linotype"/>
        </w:rPr>
        <w:t xml:space="preserve"> </w:t>
      </w:r>
      <w:r w:rsidR="00634138" w:rsidRPr="00907F87">
        <w:rPr>
          <w:rFonts w:ascii="Palatino Linotype" w:hAnsi="Palatino Linotype"/>
        </w:rPr>
        <w:t>vigésimo,</w:t>
      </w:r>
      <w:r w:rsidR="00D730A4" w:rsidRPr="00907F87">
        <w:rPr>
          <w:rFonts w:ascii="Palatino Linotype" w:hAnsi="Palatino Linotype"/>
        </w:rPr>
        <w:t xml:space="preserve"> </w:t>
      </w:r>
      <w:r w:rsidR="00634138" w:rsidRPr="00907F87">
        <w:rPr>
          <w:rFonts w:ascii="Palatino Linotype" w:hAnsi="Palatino Linotype"/>
        </w:rPr>
        <w:t>vigésimo</w:t>
      </w:r>
      <w:r w:rsidR="00D730A4" w:rsidRPr="00907F87">
        <w:rPr>
          <w:rFonts w:ascii="Palatino Linotype" w:hAnsi="Palatino Linotype"/>
        </w:rPr>
        <w:t xml:space="preserve"> </w:t>
      </w:r>
      <w:r w:rsidR="00634138" w:rsidRPr="00907F87">
        <w:rPr>
          <w:rFonts w:ascii="Palatino Linotype" w:hAnsi="Palatino Linotype"/>
        </w:rPr>
        <w:t>primero</w:t>
      </w:r>
      <w:r w:rsidR="00D730A4" w:rsidRPr="00907F87">
        <w:rPr>
          <w:rFonts w:ascii="Palatino Linotype" w:hAnsi="Palatino Linotype"/>
        </w:rPr>
        <w:t xml:space="preserve"> </w:t>
      </w:r>
      <w:r w:rsidR="00634138" w:rsidRPr="00907F87">
        <w:rPr>
          <w:rFonts w:ascii="Palatino Linotype" w:hAnsi="Palatino Linotype"/>
        </w:rPr>
        <w:t>y</w:t>
      </w:r>
      <w:r w:rsidR="00D730A4" w:rsidRPr="00907F87">
        <w:rPr>
          <w:rFonts w:ascii="Palatino Linotype" w:hAnsi="Palatino Linotype"/>
        </w:rPr>
        <w:t xml:space="preserve"> </w:t>
      </w:r>
      <w:r w:rsidR="00634138" w:rsidRPr="00907F87">
        <w:rPr>
          <w:rFonts w:ascii="Palatino Linotype" w:hAnsi="Palatino Linotype"/>
        </w:rPr>
        <w:t>vigésimo</w:t>
      </w:r>
      <w:r w:rsidR="00D730A4" w:rsidRPr="00907F87">
        <w:rPr>
          <w:rFonts w:ascii="Palatino Linotype" w:hAnsi="Palatino Linotype"/>
        </w:rPr>
        <w:t xml:space="preserve"> </w:t>
      </w:r>
      <w:r w:rsidR="00634138" w:rsidRPr="00907F87">
        <w:rPr>
          <w:rFonts w:ascii="Palatino Linotype" w:hAnsi="Palatino Linotype"/>
        </w:rPr>
        <w:t>segundo</w:t>
      </w:r>
      <w:r w:rsidR="00D730A4" w:rsidRPr="00907F87">
        <w:rPr>
          <w:rFonts w:ascii="Palatino Linotype" w:hAnsi="Palatino Linotype"/>
        </w:rPr>
        <w:t xml:space="preserve"> </w:t>
      </w:r>
      <w:r w:rsidR="00634138" w:rsidRPr="00907F87">
        <w:rPr>
          <w:rFonts w:ascii="Palatino Linotype" w:hAnsi="Palatino Linotype"/>
        </w:rPr>
        <w:t>fracciones</w:t>
      </w:r>
      <w:r w:rsidR="00D730A4" w:rsidRPr="00907F87">
        <w:rPr>
          <w:rFonts w:ascii="Palatino Linotype" w:hAnsi="Palatino Linotype"/>
        </w:rPr>
        <w:t xml:space="preserve"> </w:t>
      </w:r>
      <w:r w:rsidR="00634138" w:rsidRPr="00907F87">
        <w:rPr>
          <w:rFonts w:ascii="Palatino Linotype" w:hAnsi="Palatino Linotype"/>
        </w:rPr>
        <w:t>IV</w:t>
      </w:r>
      <w:r w:rsidR="00D730A4" w:rsidRPr="00907F87">
        <w:rPr>
          <w:rFonts w:ascii="Palatino Linotype" w:hAnsi="Palatino Linotype"/>
        </w:rPr>
        <w:t xml:space="preserve"> </w:t>
      </w:r>
      <w:r w:rsidR="00634138" w:rsidRPr="00907F87">
        <w:rPr>
          <w:rFonts w:ascii="Palatino Linotype" w:hAnsi="Palatino Linotype"/>
        </w:rPr>
        <w:t>y</w:t>
      </w:r>
      <w:r w:rsidR="00D730A4" w:rsidRPr="00907F87">
        <w:rPr>
          <w:rFonts w:ascii="Palatino Linotype" w:hAnsi="Palatino Linotype"/>
        </w:rPr>
        <w:t xml:space="preserve"> </w:t>
      </w:r>
      <w:r w:rsidR="00634138" w:rsidRPr="00907F87">
        <w:rPr>
          <w:rFonts w:ascii="Palatino Linotype" w:hAnsi="Palatino Linotype"/>
        </w:rPr>
        <w:t>V</w:t>
      </w:r>
      <w:r w:rsidR="00D730A4" w:rsidRPr="00907F87">
        <w:rPr>
          <w:rFonts w:ascii="Palatino Linotype" w:hAnsi="Palatino Linotype"/>
        </w:rPr>
        <w:t xml:space="preserve"> </w:t>
      </w:r>
      <w:r w:rsidR="00634138" w:rsidRPr="00907F87">
        <w:rPr>
          <w:rFonts w:ascii="Palatino Linotype" w:hAnsi="Palatino Linotype"/>
        </w:rPr>
        <w:t>de</w:t>
      </w:r>
      <w:r w:rsidR="00D730A4" w:rsidRPr="00907F87">
        <w:rPr>
          <w:rFonts w:ascii="Palatino Linotype" w:hAnsi="Palatino Linotype"/>
        </w:rPr>
        <w:t xml:space="preserve"> </w:t>
      </w:r>
      <w:r w:rsidR="00634138" w:rsidRPr="00907F87">
        <w:rPr>
          <w:rFonts w:ascii="Palatino Linotype" w:hAnsi="Palatino Linotype"/>
        </w:rPr>
        <w:t>la</w:t>
      </w:r>
      <w:r w:rsidR="00D730A4" w:rsidRPr="00907F87">
        <w:rPr>
          <w:rFonts w:ascii="Palatino Linotype" w:hAnsi="Palatino Linotype"/>
        </w:rPr>
        <w:t xml:space="preserve"> </w:t>
      </w:r>
      <w:r w:rsidR="00634138" w:rsidRPr="00907F87">
        <w:rPr>
          <w:rFonts w:ascii="Palatino Linotype" w:hAnsi="Palatino Linotype"/>
        </w:rPr>
        <w:t>Constitución</w:t>
      </w:r>
      <w:r w:rsidR="00D730A4" w:rsidRPr="00907F87">
        <w:rPr>
          <w:rFonts w:ascii="Palatino Linotype" w:hAnsi="Palatino Linotype"/>
        </w:rPr>
        <w:t xml:space="preserve"> </w:t>
      </w:r>
      <w:r w:rsidR="00634138" w:rsidRPr="00907F87">
        <w:rPr>
          <w:rFonts w:ascii="Palatino Linotype" w:hAnsi="Palatino Linotype"/>
        </w:rPr>
        <w:t>Política</w:t>
      </w:r>
      <w:r w:rsidR="00D730A4" w:rsidRPr="00907F87">
        <w:rPr>
          <w:rFonts w:ascii="Palatino Linotype" w:hAnsi="Palatino Linotype"/>
        </w:rPr>
        <w:t xml:space="preserve"> </w:t>
      </w:r>
      <w:r w:rsidR="00634138" w:rsidRPr="00907F87">
        <w:rPr>
          <w:rFonts w:ascii="Palatino Linotype" w:hAnsi="Palatino Linotype"/>
        </w:rPr>
        <w:t>del</w:t>
      </w:r>
      <w:r w:rsidR="00D730A4" w:rsidRPr="00907F87">
        <w:rPr>
          <w:rFonts w:ascii="Palatino Linotype" w:hAnsi="Palatino Linotype"/>
        </w:rPr>
        <w:t xml:space="preserve"> </w:t>
      </w:r>
      <w:r w:rsidR="00634138" w:rsidRPr="00907F87">
        <w:rPr>
          <w:rFonts w:ascii="Palatino Linotype" w:hAnsi="Palatino Linotype"/>
        </w:rPr>
        <w:t>Estado</w:t>
      </w:r>
      <w:r w:rsidR="00D730A4" w:rsidRPr="00907F87">
        <w:rPr>
          <w:rFonts w:ascii="Palatino Linotype" w:hAnsi="Palatino Linotype"/>
        </w:rPr>
        <w:t xml:space="preserve"> </w:t>
      </w:r>
      <w:r w:rsidR="00634138" w:rsidRPr="00907F87">
        <w:rPr>
          <w:rFonts w:ascii="Palatino Linotype" w:hAnsi="Palatino Linotype"/>
        </w:rPr>
        <w:t>Libre</w:t>
      </w:r>
      <w:r w:rsidR="00D730A4" w:rsidRPr="00907F87">
        <w:rPr>
          <w:rFonts w:ascii="Palatino Linotype" w:hAnsi="Palatino Linotype"/>
        </w:rPr>
        <w:t xml:space="preserve"> </w:t>
      </w:r>
      <w:r w:rsidR="00634138" w:rsidRPr="00907F87">
        <w:rPr>
          <w:rFonts w:ascii="Palatino Linotype" w:hAnsi="Palatino Linotype"/>
        </w:rPr>
        <w:t>y</w:t>
      </w:r>
      <w:r w:rsidR="00D730A4" w:rsidRPr="00907F87">
        <w:rPr>
          <w:rFonts w:ascii="Palatino Linotype" w:hAnsi="Palatino Linotype"/>
        </w:rPr>
        <w:t xml:space="preserve"> </w:t>
      </w:r>
      <w:r w:rsidR="00634138" w:rsidRPr="00907F87">
        <w:rPr>
          <w:rFonts w:ascii="Palatino Linotype" w:hAnsi="Palatino Linotype"/>
        </w:rPr>
        <w:t>Soberano</w:t>
      </w:r>
      <w:r w:rsidR="00D730A4" w:rsidRPr="00907F87">
        <w:rPr>
          <w:rFonts w:ascii="Palatino Linotype" w:hAnsi="Palatino Linotype"/>
        </w:rPr>
        <w:t xml:space="preserve"> </w:t>
      </w:r>
      <w:r w:rsidR="00634138" w:rsidRPr="00907F87">
        <w:rPr>
          <w:rFonts w:ascii="Palatino Linotype" w:hAnsi="Palatino Linotype"/>
        </w:rPr>
        <w:t>de</w:t>
      </w:r>
      <w:r w:rsidR="00D730A4" w:rsidRPr="00907F87">
        <w:rPr>
          <w:rFonts w:ascii="Palatino Linotype" w:hAnsi="Palatino Linotype"/>
        </w:rPr>
        <w:t xml:space="preserve"> </w:t>
      </w:r>
      <w:r w:rsidR="00634138" w:rsidRPr="00907F87">
        <w:rPr>
          <w:rFonts w:ascii="Palatino Linotype" w:hAnsi="Palatino Linotype"/>
        </w:rPr>
        <w:t>México;</w:t>
      </w:r>
      <w:r w:rsidR="00D730A4" w:rsidRPr="00907F87">
        <w:rPr>
          <w:rFonts w:ascii="Palatino Linotype" w:hAnsi="Palatino Linotype"/>
        </w:rPr>
        <w:t xml:space="preserve"> </w:t>
      </w:r>
      <w:r w:rsidR="00634138" w:rsidRPr="00907F87">
        <w:rPr>
          <w:rFonts w:ascii="Palatino Linotype" w:hAnsi="Palatino Linotype"/>
        </w:rPr>
        <w:t>2</w:t>
      </w:r>
      <w:r w:rsidR="00D730A4" w:rsidRPr="00907F87">
        <w:rPr>
          <w:rFonts w:ascii="Palatino Linotype" w:hAnsi="Palatino Linotype"/>
        </w:rPr>
        <w:t xml:space="preserve"> </w:t>
      </w:r>
      <w:r w:rsidR="00634138" w:rsidRPr="00907F87">
        <w:rPr>
          <w:rFonts w:ascii="Palatino Linotype" w:hAnsi="Palatino Linotype"/>
        </w:rPr>
        <w:t>fracción</w:t>
      </w:r>
      <w:r w:rsidR="00D730A4" w:rsidRPr="00907F87">
        <w:rPr>
          <w:rFonts w:ascii="Palatino Linotype" w:hAnsi="Palatino Linotype"/>
        </w:rPr>
        <w:t xml:space="preserve"> </w:t>
      </w:r>
      <w:r w:rsidR="00634138" w:rsidRPr="00907F87">
        <w:rPr>
          <w:rFonts w:ascii="Palatino Linotype" w:hAnsi="Palatino Linotype"/>
        </w:rPr>
        <w:t>II,</w:t>
      </w:r>
      <w:r w:rsidR="00D730A4" w:rsidRPr="00907F87">
        <w:rPr>
          <w:rFonts w:ascii="Palatino Linotype" w:hAnsi="Palatino Linotype"/>
        </w:rPr>
        <w:t xml:space="preserve"> </w:t>
      </w:r>
      <w:r w:rsidR="00634138" w:rsidRPr="00907F87">
        <w:rPr>
          <w:rFonts w:ascii="Palatino Linotype" w:hAnsi="Palatino Linotype"/>
        </w:rPr>
        <w:t>13,</w:t>
      </w:r>
      <w:r w:rsidR="00D730A4" w:rsidRPr="00907F87">
        <w:rPr>
          <w:rFonts w:ascii="Palatino Linotype" w:hAnsi="Palatino Linotype"/>
        </w:rPr>
        <w:t xml:space="preserve"> </w:t>
      </w:r>
      <w:r w:rsidR="00634138" w:rsidRPr="00907F87">
        <w:rPr>
          <w:rFonts w:ascii="Palatino Linotype" w:hAnsi="Palatino Linotype"/>
        </w:rPr>
        <w:t>29,</w:t>
      </w:r>
      <w:r w:rsidR="00D730A4" w:rsidRPr="00907F87">
        <w:rPr>
          <w:rFonts w:ascii="Palatino Linotype" w:hAnsi="Palatino Linotype"/>
        </w:rPr>
        <w:t xml:space="preserve"> </w:t>
      </w:r>
      <w:r w:rsidR="00634138" w:rsidRPr="00907F87">
        <w:rPr>
          <w:rFonts w:ascii="Palatino Linotype" w:hAnsi="Palatino Linotype"/>
        </w:rPr>
        <w:t>36</w:t>
      </w:r>
      <w:r w:rsidR="00D730A4" w:rsidRPr="00907F87">
        <w:rPr>
          <w:rFonts w:ascii="Palatino Linotype" w:hAnsi="Palatino Linotype"/>
        </w:rPr>
        <w:t xml:space="preserve"> </w:t>
      </w:r>
      <w:r w:rsidR="00634138" w:rsidRPr="00907F87">
        <w:rPr>
          <w:rFonts w:ascii="Palatino Linotype" w:hAnsi="Palatino Linotype"/>
        </w:rPr>
        <w:t>fracciones</w:t>
      </w:r>
      <w:r w:rsidR="00D730A4" w:rsidRPr="00907F87">
        <w:rPr>
          <w:rFonts w:ascii="Palatino Linotype" w:hAnsi="Palatino Linotype"/>
        </w:rPr>
        <w:t xml:space="preserve"> </w:t>
      </w:r>
      <w:r w:rsidR="00634138" w:rsidRPr="00907F87">
        <w:rPr>
          <w:rFonts w:ascii="Palatino Linotype" w:hAnsi="Palatino Linotype"/>
        </w:rPr>
        <w:t>I</w:t>
      </w:r>
      <w:r w:rsidR="00D730A4" w:rsidRPr="00907F87">
        <w:rPr>
          <w:rFonts w:ascii="Palatino Linotype" w:hAnsi="Palatino Linotype"/>
        </w:rPr>
        <w:t xml:space="preserve"> </w:t>
      </w:r>
      <w:r w:rsidR="00634138" w:rsidRPr="00907F87">
        <w:rPr>
          <w:rFonts w:ascii="Palatino Linotype" w:hAnsi="Palatino Linotype"/>
        </w:rPr>
        <w:t>y</w:t>
      </w:r>
      <w:r w:rsidR="00D730A4" w:rsidRPr="00907F87">
        <w:rPr>
          <w:rFonts w:ascii="Palatino Linotype" w:hAnsi="Palatino Linotype"/>
        </w:rPr>
        <w:t xml:space="preserve"> </w:t>
      </w:r>
      <w:r w:rsidR="00634138" w:rsidRPr="00907F87">
        <w:rPr>
          <w:rFonts w:ascii="Palatino Linotype" w:hAnsi="Palatino Linotype"/>
        </w:rPr>
        <w:t>II,</w:t>
      </w:r>
      <w:r w:rsidR="00D730A4" w:rsidRPr="00907F87">
        <w:rPr>
          <w:rFonts w:ascii="Palatino Linotype" w:hAnsi="Palatino Linotype"/>
        </w:rPr>
        <w:t xml:space="preserve"> </w:t>
      </w:r>
      <w:r w:rsidR="00634138" w:rsidRPr="00907F87">
        <w:rPr>
          <w:rFonts w:ascii="Palatino Linotype" w:hAnsi="Palatino Linotype"/>
        </w:rPr>
        <w:t>176,</w:t>
      </w:r>
      <w:r w:rsidR="00D730A4" w:rsidRPr="00907F87">
        <w:rPr>
          <w:rFonts w:ascii="Palatino Linotype" w:hAnsi="Palatino Linotype"/>
        </w:rPr>
        <w:t xml:space="preserve"> </w:t>
      </w:r>
      <w:r w:rsidR="00634138" w:rsidRPr="00907F87">
        <w:rPr>
          <w:rFonts w:ascii="Palatino Linotype" w:hAnsi="Palatino Linotype"/>
        </w:rPr>
        <w:t>178,</w:t>
      </w:r>
      <w:r w:rsidR="00D730A4" w:rsidRPr="00907F87">
        <w:rPr>
          <w:rFonts w:ascii="Palatino Linotype" w:hAnsi="Palatino Linotype"/>
        </w:rPr>
        <w:t xml:space="preserve"> </w:t>
      </w:r>
      <w:r w:rsidR="00634138" w:rsidRPr="00907F87">
        <w:rPr>
          <w:rFonts w:ascii="Palatino Linotype" w:hAnsi="Palatino Linotype"/>
        </w:rPr>
        <w:t>179,</w:t>
      </w:r>
      <w:r w:rsidR="00D730A4" w:rsidRPr="00907F87">
        <w:rPr>
          <w:rFonts w:ascii="Palatino Linotype" w:hAnsi="Palatino Linotype"/>
        </w:rPr>
        <w:t xml:space="preserve"> </w:t>
      </w:r>
      <w:r w:rsidR="00634138" w:rsidRPr="00907F87">
        <w:rPr>
          <w:rFonts w:ascii="Palatino Linotype" w:hAnsi="Palatino Linotype"/>
        </w:rPr>
        <w:t>181</w:t>
      </w:r>
      <w:r w:rsidR="00D730A4" w:rsidRPr="00907F87">
        <w:rPr>
          <w:rFonts w:ascii="Palatino Linotype" w:hAnsi="Palatino Linotype"/>
        </w:rPr>
        <w:t xml:space="preserve"> </w:t>
      </w:r>
      <w:r w:rsidR="00634138" w:rsidRPr="00907F87">
        <w:rPr>
          <w:rFonts w:ascii="Palatino Linotype" w:hAnsi="Palatino Linotype"/>
        </w:rPr>
        <w:t>párrafo</w:t>
      </w:r>
      <w:r w:rsidR="00D730A4" w:rsidRPr="00907F87">
        <w:rPr>
          <w:rFonts w:ascii="Palatino Linotype" w:hAnsi="Palatino Linotype"/>
        </w:rPr>
        <w:t xml:space="preserve"> </w:t>
      </w:r>
      <w:r w:rsidR="00634138" w:rsidRPr="00907F87">
        <w:rPr>
          <w:rFonts w:ascii="Palatino Linotype" w:hAnsi="Palatino Linotype"/>
        </w:rPr>
        <w:t>tercero</w:t>
      </w:r>
      <w:r w:rsidR="00D730A4" w:rsidRPr="00907F87">
        <w:rPr>
          <w:rFonts w:ascii="Palatino Linotype" w:hAnsi="Palatino Linotype"/>
        </w:rPr>
        <w:t xml:space="preserve"> </w:t>
      </w:r>
      <w:r w:rsidR="00634138" w:rsidRPr="00907F87">
        <w:rPr>
          <w:rFonts w:ascii="Palatino Linotype" w:hAnsi="Palatino Linotype"/>
        </w:rPr>
        <w:t>y</w:t>
      </w:r>
      <w:r w:rsidR="00D730A4" w:rsidRPr="00907F87">
        <w:rPr>
          <w:rFonts w:ascii="Palatino Linotype" w:hAnsi="Palatino Linotype"/>
        </w:rPr>
        <w:t xml:space="preserve"> </w:t>
      </w:r>
      <w:r w:rsidR="00634138" w:rsidRPr="00907F87">
        <w:rPr>
          <w:rFonts w:ascii="Palatino Linotype" w:hAnsi="Palatino Linotype"/>
        </w:rPr>
        <w:t>185</w:t>
      </w:r>
      <w:r w:rsidR="00D730A4" w:rsidRPr="00907F87">
        <w:rPr>
          <w:rFonts w:ascii="Palatino Linotype" w:hAnsi="Palatino Linotype"/>
        </w:rPr>
        <w:t xml:space="preserve"> </w:t>
      </w:r>
      <w:r w:rsidR="00634138" w:rsidRPr="00907F87">
        <w:rPr>
          <w:rFonts w:ascii="Palatino Linotype" w:hAnsi="Palatino Linotype"/>
        </w:rPr>
        <w:t>de</w:t>
      </w:r>
      <w:r w:rsidR="00D730A4" w:rsidRPr="00907F87">
        <w:rPr>
          <w:rFonts w:ascii="Palatino Linotype" w:hAnsi="Palatino Linotype"/>
        </w:rPr>
        <w:t xml:space="preserve"> </w:t>
      </w:r>
      <w:r w:rsidR="00634138" w:rsidRPr="00907F87">
        <w:rPr>
          <w:rFonts w:ascii="Palatino Linotype" w:hAnsi="Palatino Linotype"/>
        </w:rPr>
        <w:t>la</w:t>
      </w:r>
      <w:r w:rsidR="00D730A4" w:rsidRPr="00907F87">
        <w:rPr>
          <w:rFonts w:ascii="Palatino Linotype" w:hAnsi="Palatino Linotype"/>
        </w:rPr>
        <w:t xml:space="preserve"> </w:t>
      </w:r>
      <w:r w:rsidR="00634138" w:rsidRPr="00907F87">
        <w:rPr>
          <w:rFonts w:ascii="Palatino Linotype" w:hAnsi="Palatino Linotype"/>
        </w:rPr>
        <w:t>Ley</w:t>
      </w:r>
      <w:r w:rsidR="00D730A4" w:rsidRPr="00907F87">
        <w:rPr>
          <w:rFonts w:ascii="Palatino Linotype" w:hAnsi="Palatino Linotype"/>
        </w:rPr>
        <w:t xml:space="preserve"> </w:t>
      </w:r>
      <w:r w:rsidR="00634138" w:rsidRPr="00907F87">
        <w:rPr>
          <w:rFonts w:ascii="Palatino Linotype" w:hAnsi="Palatino Linotype"/>
        </w:rPr>
        <w:t>de</w:t>
      </w:r>
      <w:r w:rsidR="00D730A4" w:rsidRPr="00907F87">
        <w:rPr>
          <w:rFonts w:ascii="Palatino Linotype" w:hAnsi="Palatino Linotype"/>
        </w:rPr>
        <w:t xml:space="preserve"> </w:t>
      </w:r>
      <w:r w:rsidR="00634138" w:rsidRPr="00907F87">
        <w:rPr>
          <w:rFonts w:ascii="Palatino Linotype" w:hAnsi="Palatino Linotype"/>
        </w:rPr>
        <w:t>Transparencia</w:t>
      </w:r>
      <w:r w:rsidR="00D730A4" w:rsidRPr="00907F87">
        <w:rPr>
          <w:rFonts w:ascii="Palatino Linotype" w:hAnsi="Palatino Linotype"/>
        </w:rPr>
        <w:t xml:space="preserve"> </w:t>
      </w:r>
      <w:r w:rsidR="00634138" w:rsidRPr="00907F87">
        <w:rPr>
          <w:rFonts w:ascii="Palatino Linotype" w:hAnsi="Palatino Linotype"/>
        </w:rPr>
        <w:t>y</w:t>
      </w:r>
      <w:r w:rsidR="00D730A4" w:rsidRPr="00907F87">
        <w:rPr>
          <w:rFonts w:ascii="Palatino Linotype" w:hAnsi="Palatino Linotype"/>
        </w:rPr>
        <w:t xml:space="preserve"> </w:t>
      </w:r>
      <w:r w:rsidR="00634138" w:rsidRPr="00907F87">
        <w:rPr>
          <w:rFonts w:ascii="Palatino Linotype" w:hAnsi="Palatino Linotype"/>
        </w:rPr>
        <w:t>Acceso</w:t>
      </w:r>
      <w:r w:rsidR="00D730A4" w:rsidRPr="00907F87">
        <w:rPr>
          <w:rFonts w:ascii="Palatino Linotype" w:hAnsi="Palatino Linotype"/>
        </w:rPr>
        <w:t xml:space="preserve"> </w:t>
      </w:r>
      <w:r w:rsidR="00634138" w:rsidRPr="00907F87">
        <w:rPr>
          <w:rFonts w:ascii="Palatino Linotype" w:hAnsi="Palatino Linotype"/>
        </w:rPr>
        <w:t>a</w:t>
      </w:r>
      <w:r w:rsidR="00D730A4" w:rsidRPr="00907F87">
        <w:rPr>
          <w:rFonts w:ascii="Palatino Linotype" w:hAnsi="Palatino Linotype"/>
        </w:rPr>
        <w:t xml:space="preserve"> </w:t>
      </w:r>
      <w:r w:rsidR="00634138" w:rsidRPr="00907F87">
        <w:rPr>
          <w:rFonts w:ascii="Palatino Linotype" w:hAnsi="Palatino Linotype"/>
        </w:rPr>
        <w:t>la</w:t>
      </w:r>
      <w:r w:rsidR="00D730A4" w:rsidRPr="00907F87">
        <w:rPr>
          <w:rFonts w:ascii="Palatino Linotype" w:hAnsi="Palatino Linotype"/>
        </w:rPr>
        <w:t xml:space="preserve"> </w:t>
      </w:r>
      <w:r w:rsidR="00634138" w:rsidRPr="00907F87">
        <w:rPr>
          <w:rFonts w:ascii="Palatino Linotype" w:hAnsi="Palatino Linotype"/>
        </w:rPr>
        <w:t>Información</w:t>
      </w:r>
      <w:r w:rsidR="00D730A4" w:rsidRPr="00907F87">
        <w:rPr>
          <w:rFonts w:ascii="Palatino Linotype" w:hAnsi="Palatino Linotype"/>
        </w:rPr>
        <w:t xml:space="preserve"> </w:t>
      </w:r>
      <w:r w:rsidR="00634138" w:rsidRPr="00907F87">
        <w:rPr>
          <w:rFonts w:ascii="Palatino Linotype" w:hAnsi="Palatino Linotype"/>
        </w:rPr>
        <w:t>Pública</w:t>
      </w:r>
      <w:r w:rsidR="00D730A4" w:rsidRPr="00907F87">
        <w:rPr>
          <w:rFonts w:ascii="Palatino Linotype" w:hAnsi="Palatino Linotype"/>
        </w:rPr>
        <w:t xml:space="preserve"> </w:t>
      </w:r>
      <w:r w:rsidR="00634138" w:rsidRPr="00907F87">
        <w:rPr>
          <w:rFonts w:ascii="Palatino Linotype" w:hAnsi="Palatino Linotype"/>
        </w:rPr>
        <w:t>del</w:t>
      </w:r>
      <w:r w:rsidR="00D730A4" w:rsidRPr="00907F87">
        <w:rPr>
          <w:rFonts w:ascii="Palatino Linotype" w:hAnsi="Palatino Linotype"/>
        </w:rPr>
        <w:t xml:space="preserve"> </w:t>
      </w:r>
      <w:r w:rsidR="00634138" w:rsidRPr="00907F87">
        <w:rPr>
          <w:rFonts w:ascii="Palatino Linotype" w:hAnsi="Palatino Linotype"/>
        </w:rPr>
        <w:t>Estado</w:t>
      </w:r>
      <w:r w:rsidR="00D730A4" w:rsidRPr="00907F87">
        <w:rPr>
          <w:rFonts w:ascii="Palatino Linotype" w:hAnsi="Palatino Linotype"/>
        </w:rPr>
        <w:t xml:space="preserve"> </w:t>
      </w:r>
      <w:r w:rsidR="00634138" w:rsidRPr="00907F87">
        <w:rPr>
          <w:rFonts w:ascii="Palatino Linotype" w:hAnsi="Palatino Linotype"/>
        </w:rPr>
        <w:t>de</w:t>
      </w:r>
      <w:r w:rsidR="00D730A4" w:rsidRPr="00907F87">
        <w:rPr>
          <w:rFonts w:ascii="Palatino Linotype" w:hAnsi="Palatino Linotype"/>
        </w:rPr>
        <w:t xml:space="preserve"> </w:t>
      </w:r>
      <w:r w:rsidR="00634138" w:rsidRPr="00907F87">
        <w:rPr>
          <w:rFonts w:ascii="Palatino Linotype" w:hAnsi="Palatino Linotype"/>
        </w:rPr>
        <w:t>México</w:t>
      </w:r>
      <w:r w:rsidR="00D730A4" w:rsidRPr="00907F87">
        <w:rPr>
          <w:rFonts w:ascii="Palatino Linotype" w:hAnsi="Palatino Linotype"/>
        </w:rPr>
        <w:t xml:space="preserve"> </w:t>
      </w:r>
      <w:r w:rsidR="00634138" w:rsidRPr="00907F87">
        <w:rPr>
          <w:rFonts w:ascii="Palatino Linotype" w:hAnsi="Palatino Linotype"/>
        </w:rPr>
        <w:t>y</w:t>
      </w:r>
      <w:r w:rsidR="00D730A4" w:rsidRPr="00907F87">
        <w:rPr>
          <w:rFonts w:ascii="Palatino Linotype" w:hAnsi="Palatino Linotype"/>
        </w:rPr>
        <w:t xml:space="preserve"> </w:t>
      </w:r>
      <w:r w:rsidR="00634138" w:rsidRPr="00907F87">
        <w:rPr>
          <w:rFonts w:ascii="Palatino Linotype" w:hAnsi="Palatino Linotype"/>
        </w:rPr>
        <w:t>Municipios;</w:t>
      </w:r>
      <w:r w:rsidR="00D730A4" w:rsidRPr="00907F87">
        <w:rPr>
          <w:rFonts w:ascii="Palatino Linotype" w:hAnsi="Palatino Linotype"/>
        </w:rPr>
        <w:t xml:space="preserve"> </w:t>
      </w:r>
      <w:r w:rsidR="00634138" w:rsidRPr="00907F87">
        <w:rPr>
          <w:rFonts w:ascii="Palatino Linotype" w:hAnsi="Palatino Linotype"/>
        </w:rPr>
        <w:t>y</w:t>
      </w:r>
      <w:r w:rsidR="00D730A4" w:rsidRPr="00907F87">
        <w:rPr>
          <w:rFonts w:ascii="Palatino Linotype" w:hAnsi="Palatino Linotype"/>
        </w:rPr>
        <w:t xml:space="preserve"> </w:t>
      </w:r>
      <w:r w:rsidR="00634138" w:rsidRPr="00907F87">
        <w:rPr>
          <w:rFonts w:ascii="Palatino Linotype" w:hAnsi="Palatino Linotype"/>
        </w:rPr>
        <w:t>9</w:t>
      </w:r>
      <w:r w:rsidR="00D730A4" w:rsidRPr="00907F87">
        <w:rPr>
          <w:rFonts w:ascii="Palatino Linotype" w:hAnsi="Palatino Linotype"/>
        </w:rPr>
        <w:t xml:space="preserve"> </w:t>
      </w:r>
      <w:r w:rsidR="00634138" w:rsidRPr="00907F87">
        <w:rPr>
          <w:rFonts w:ascii="Palatino Linotype" w:hAnsi="Palatino Linotype"/>
        </w:rPr>
        <w:t>fracciones</w:t>
      </w:r>
      <w:r w:rsidR="00D730A4" w:rsidRPr="00907F87">
        <w:rPr>
          <w:rFonts w:ascii="Palatino Linotype" w:hAnsi="Palatino Linotype"/>
        </w:rPr>
        <w:t xml:space="preserve"> </w:t>
      </w:r>
      <w:r w:rsidR="00634138" w:rsidRPr="00907F87">
        <w:rPr>
          <w:rFonts w:ascii="Palatino Linotype" w:hAnsi="Palatino Linotype"/>
        </w:rPr>
        <w:t>I</w:t>
      </w:r>
      <w:r w:rsidR="00D730A4" w:rsidRPr="00907F87">
        <w:rPr>
          <w:rFonts w:ascii="Palatino Linotype" w:hAnsi="Palatino Linotype"/>
        </w:rPr>
        <w:t xml:space="preserve"> </w:t>
      </w:r>
      <w:r w:rsidR="00634138" w:rsidRPr="00907F87">
        <w:rPr>
          <w:rFonts w:ascii="Palatino Linotype" w:hAnsi="Palatino Linotype"/>
        </w:rPr>
        <w:t>y</w:t>
      </w:r>
      <w:r w:rsidR="00D730A4" w:rsidRPr="00907F87">
        <w:rPr>
          <w:rFonts w:ascii="Palatino Linotype" w:hAnsi="Palatino Linotype"/>
        </w:rPr>
        <w:t xml:space="preserve"> </w:t>
      </w:r>
      <w:r w:rsidR="00634138" w:rsidRPr="00907F87">
        <w:rPr>
          <w:rFonts w:ascii="Palatino Linotype" w:hAnsi="Palatino Linotype"/>
        </w:rPr>
        <w:t>XXIV</w:t>
      </w:r>
      <w:r w:rsidR="00D730A4" w:rsidRPr="00907F87">
        <w:rPr>
          <w:rFonts w:ascii="Palatino Linotype" w:hAnsi="Palatino Linotype"/>
        </w:rPr>
        <w:t xml:space="preserve"> </w:t>
      </w:r>
      <w:r w:rsidR="00634138" w:rsidRPr="00907F87">
        <w:rPr>
          <w:rFonts w:ascii="Palatino Linotype" w:hAnsi="Palatino Linotype"/>
        </w:rPr>
        <w:t>y</w:t>
      </w:r>
      <w:r w:rsidR="00D730A4" w:rsidRPr="00907F87">
        <w:rPr>
          <w:rFonts w:ascii="Palatino Linotype" w:hAnsi="Palatino Linotype"/>
        </w:rPr>
        <w:t xml:space="preserve"> </w:t>
      </w:r>
      <w:r w:rsidR="00634138" w:rsidRPr="00907F87">
        <w:rPr>
          <w:rFonts w:ascii="Palatino Linotype" w:hAnsi="Palatino Linotype"/>
        </w:rPr>
        <w:t>11</w:t>
      </w:r>
      <w:r w:rsidR="00D730A4" w:rsidRPr="00907F87">
        <w:rPr>
          <w:rFonts w:ascii="Palatino Linotype" w:hAnsi="Palatino Linotype"/>
        </w:rPr>
        <w:t xml:space="preserve"> </w:t>
      </w:r>
      <w:r w:rsidR="00634138" w:rsidRPr="00907F87">
        <w:rPr>
          <w:rFonts w:ascii="Palatino Linotype" w:hAnsi="Palatino Linotype"/>
        </w:rPr>
        <w:t>del</w:t>
      </w:r>
      <w:r w:rsidR="00D730A4" w:rsidRPr="00907F87">
        <w:rPr>
          <w:rFonts w:ascii="Palatino Linotype" w:hAnsi="Palatino Linotype"/>
        </w:rPr>
        <w:t xml:space="preserve"> </w:t>
      </w:r>
      <w:r w:rsidR="00634138" w:rsidRPr="00907F87">
        <w:rPr>
          <w:rFonts w:ascii="Palatino Linotype" w:hAnsi="Palatino Linotype"/>
        </w:rPr>
        <w:t>Reglamento</w:t>
      </w:r>
      <w:r w:rsidR="00D730A4" w:rsidRPr="00907F87">
        <w:rPr>
          <w:rFonts w:ascii="Palatino Linotype" w:hAnsi="Palatino Linotype"/>
        </w:rPr>
        <w:t xml:space="preserve"> </w:t>
      </w:r>
      <w:r w:rsidR="00634138" w:rsidRPr="00907F87">
        <w:rPr>
          <w:rFonts w:ascii="Palatino Linotype" w:hAnsi="Palatino Linotype"/>
        </w:rPr>
        <w:t>Interior</w:t>
      </w:r>
      <w:r w:rsidR="00D730A4" w:rsidRPr="00907F87">
        <w:rPr>
          <w:rFonts w:ascii="Palatino Linotype" w:hAnsi="Palatino Linotype"/>
        </w:rPr>
        <w:t xml:space="preserve"> </w:t>
      </w:r>
      <w:r w:rsidR="00634138" w:rsidRPr="00907F87">
        <w:rPr>
          <w:rFonts w:ascii="Palatino Linotype" w:hAnsi="Palatino Linotype"/>
        </w:rPr>
        <w:t>del</w:t>
      </w:r>
      <w:r w:rsidR="00D730A4" w:rsidRPr="00907F87">
        <w:rPr>
          <w:rFonts w:ascii="Palatino Linotype" w:hAnsi="Palatino Linotype"/>
        </w:rPr>
        <w:t xml:space="preserve"> </w:t>
      </w:r>
      <w:r w:rsidR="00634138" w:rsidRPr="00907F87">
        <w:rPr>
          <w:rFonts w:ascii="Palatino Linotype" w:hAnsi="Palatino Linotype"/>
        </w:rPr>
        <w:t>Instituto</w:t>
      </w:r>
      <w:r w:rsidR="00D730A4" w:rsidRPr="00907F87">
        <w:rPr>
          <w:rFonts w:ascii="Palatino Linotype" w:hAnsi="Palatino Linotype"/>
        </w:rPr>
        <w:t xml:space="preserve"> </w:t>
      </w:r>
      <w:r w:rsidR="00634138" w:rsidRPr="00907F87">
        <w:rPr>
          <w:rFonts w:ascii="Palatino Linotype" w:hAnsi="Palatino Linotype"/>
        </w:rPr>
        <w:t>de</w:t>
      </w:r>
      <w:r w:rsidR="00D730A4" w:rsidRPr="00907F87">
        <w:rPr>
          <w:rFonts w:ascii="Palatino Linotype" w:hAnsi="Palatino Linotype"/>
        </w:rPr>
        <w:t xml:space="preserve"> </w:t>
      </w:r>
      <w:r w:rsidR="00634138" w:rsidRPr="00907F87">
        <w:rPr>
          <w:rFonts w:ascii="Palatino Linotype" w:hAnsi="Palatino Linotype"/>
        </w:rPr>
        <w:t>Transparencia,</w:t>
      </w:r>
      <w:r w:rsidR="00D730A4" w:rsidRPr="00907F87">
        <w:rPr>
          <w:rFonts w:ascii="Palatino Linotype" w:hAnsi="Palatino Linotype"/>
        </w:rPr>
        <w:t xml:space="preserve"> </w:t>
      </w:r>
      <w:r w:rsidR="00634138" w:rsidRPr="00907F87">
        <w:rPr>
          <w:rFonts w:ascii="Palatino Linotype" w:hAnsi="Palatino Linotype"/>
        </w:rPr>
        <w:t>Acceso</w:t>
      </w:r>
      <w:r w:rsidR="00D730A4" w:rsidRPr="00907F87">
        <w:rPr>
          <w:rFonts w:ascii="Palatino Linotype" w:hAnsi="Palatino Linotype"/>
        </w:rPr>
        <w:t xml:space="preserve"> </w:t>
      </w:r>
      <w:r w:rsidR="00634138" w:rsidRPr="00907F87">
        <w:rPr>
          <w:rFonts w:ascii="Palatino Linotype" w:hAnsi="Palatino Linotype"/>
        </w:rPr>
        <w:t>a</w:t>
      </w:r>
      <w:r w:rsidR="00D730A4" w:rsidRPr="00907F87">
        <w:rPr>
          <w:rFonts w:ascii="Palatino Linotype" w:hAnsi="Palatino Linotype"/>
        </w:rPr>
        <w:t xml:space="preserve"> </w:t>
      </w:r>
      <w:r w:rsidR="00634138" w:rsidRPr="00907F87">
        <w:rPr>
          <w:rFonts w:ascii="Palatino Linotype" w:hAnsi="Palatino Linotype"/>
        </w:rPr>
        <w:t>la</w:t>
      </w:r>
      <w:r w:rsidR="00D730A4" w:rsidRPr="00907F87">
        <w:rPr>
          <w:rFonts w:ascii="Palatino Linotype" w:hAnsi="Palatino Linotype"/>
        </w:rPr>
        <w:t xml:space="preserve"> </w:t>
      </w:r>
      <w:r w:rsidR="00634138" w:rsidRPr="00907F87">
        <w:rPr>
          <w:rFonts w:ascii="Palatino Linotype" w:hAnsi="Palatino Linotype"/>
        </w:rPr>
        <w:t>Información</w:t>
      </w:r>
      <w:r w:rsidR="00D730A4" w:rsidRPr="00907F87">
        <w:rPr>
          <w:rFonts w:ascii="Palatino Linotype" w:hAnsi="Palatino Linotype"/>
        </w:rPr>
        <w:t xml:space="preserve"> </w:t>
      </w:r>
      <w:r w:rsidR="00634138" w:rsidRPr="00907F87">
        <w:rPr>
          <w:rFonts w:ascii="Palatino Linotype" w:hAnsi="Palatino Linotype"/>
        </w:rPr>
        <w:t>Pública</w:t>
      </w:r>
      <w:r w:rsidR="00D730A4" w:rsidRPr="00907F87">
        <w:rPr>
          <w:rFonts w:ascii="Palatino Linotype" w:hAnsi="Palatino Linotype"/>
        </w:rPr>
        <w:t xml:space="preserve"> </w:t>
      </w:r>
      <w:r w:rsidR="00634138" w:rsidRPr="00907F87">
        <w:rPr>
          <w:rFonts w:ascii="Palatino Linotype" w:hAnsi="Palatino Linotype"/>
        </w:rPr>
        <w:t>y</w:t>
      </w:r>
      <w:r w:rsidR="00D730A4" w:rsidRPr="00907F87">
        <w:rPr>
          <w:rFonts w:ascii="Palatino Linotype" w:hAnsi="Palatino Linotype"/>
        </w:rPr>
        <w:t xml:space="preserve"> </w:t>
      </w:r>
      <w:r w:rsidR="00634138" w:rsidRPr="00907F87">
        <w:rPr>
          <w:rFonts w:ascii="Palatino Linotype" w:hAnsi="Palatino Linotype"/>
        </w:rPr>
        <w:t>Protección</w:t>
      </w:r>
      <w:r w:rsidR="00D730A4" w:rsidRPr="00907F87">
        <w:rPr>
          <w:rFonts w:ascii="Palatino Linotype" w:hAnsi="Palatino Linotype"/>
        </w:rPr>
        <w:t xml:space="preserve"> </w:t>
      </w:r>
      <w:r w:rsidR="00634138" w:rsidRPr="00907F87">
        <w:rPr>
          <w:rFonts w:ascii="Palatino Linotype" w:hAnsi="Palatino Linotype"/>
        </w:rPr>
        <w:t>de</w:t>
      </w:r>
      <w:r w:rsidR="00D730A4" w:rsidRPr="00907F87">
        <w:rPr>
          <w:rFonts w:ascii="Palatino Linotype" w:hAnsi="Palatino Linotype"/>
        </w:rPr>
        <w:t xml:space="preserve"> </w:t>
      </w:r>
      <w:r w:rsidR="00634138" w:rsidRPr="00907F87">
        <w:rPr>
          <w:rFonts w:ascii="Palatino Linotype" w:hAnsi="Palatino Linotype"/>
        </w:rPr>
        <w:t>Datos</w:t>
      </w:r>
      <w:r w:rsidR="00D730A4" w:rsidRPr="00907F87">
        <w:rPr>
          <w:rFonts w:ascii="Palatino Linotype" w:hAnsi="Palatino Linotype"/>
        </w:rPr>
        <w:t xml:space="preserve"> </w:t>
      </w:r>
      <w:r w:rsidR="00634138" w:rsidRPr="00907F87">
        <w:rPr>
          <w:rFonts w:ascii="Palatino Linotype" w:hAnsi="Palatino Linotype"/>
        </w:rPr>
        <w:t>Personales</w:t>
      </w:r>
      <w:r w:rsidR="00D730A4" w:rsidRPr="00907F87">
        <w:rPr>
          <w:rFonts w:ascii="Palatino Linotype" w:hAnsi="Palatino Linotype"/>
        </w:rPr>
        <w:t xml:space="preserve"> </w:t>
      </w:r>
      <w:r w:rsidR="00634138" w:rsidRPr="00907F87">
        <w:rPr>
          <w:rFonts w:ascii="Palatino Linotype" w:hAnsi="Palatino Linotype"/>
        </w:rPr>
        <w:t>del</w:t>
      </w:r>
      <w:r w:rsidR="00D730A4" w:rsidRPr="00907F87">
        <w:rPr>
          <w:rFonts w:ascii="Palatino Linotype" w:hAnsi="Palatino Linotype"/>
        </w:rPr>
        <w:t xml:space="preserve"> </w:t>
      </w:r>
      <w:r w:rsidR="00634138" w:rsidRPr="00907F87">
        <w:rPr>
          <w:rFonts w:ascii="Palatino Linotype" w:hAnsi="Palatino Linotype"/>
        </w:rPr>
        <w:t>Estado</w:t>
      </w:r>
      <w:r w:rsidR="00D730A4" w:rsidRPr="00907F87">
        <w:rPr>
          <w:rFonts w:ascii="Palatino Linotype" w:hAnsi="Palatino Linotype"/>
        </w:rPr>
        <w:t xml:space="preserve"> </w:t>
      </w:r>
      <w:r w:rsidR="00634138" w:rsidRPr="00907F87">
        <w:rPr>
          <w:rFonts w:ascii="Palatino Linotype" w:hAnsi="Palatino Linotype"/>
        </w:rPr>
        <w:t>de</w:t>
      </w:r>
      <w:r w:rsidR="00D730A4" w:rsidRPr="00907F87">
        <w:rPr>
          <w:rFonts w:ascii="Palatino Linotype" w:hAnsi="Palatino Linotype"/>
        </w:rPr>
        <w:t xml:space="preserve"> </w:t>
      </w:r>
      <w:r w:rsidR="00634138" w:rsidRPr="00907F87">
        <w:rPr>
          <w:rFonts w:ascii="Palatino Linotype" w:hAnsi="Palatino Linotype"/>
        </w:rPr>
        <w:t>México</w:t>
      </w:r>
      <w:r w:rsidR="00D730A4" w:rsidRPr="00907F87">
        <w:rPr>
          <w:rFonts w:ascii="Palatino Linotype" w:hAnsi="Palatino Linotype"/>
        </w:rPr>
        <w:t xml:space="preserve"> </w:t>
      </w:r>
      <w:r w:rsidR="00634138" w:rsidRPr="00907F87">
        <w:rPr>
          <w:rFonts w:ascii="Palatino Linotype" w:hAnsi="Palatino Linotype"/>
        </w:rPr>
        <w:t>y</w:t>
      </w:r>
      <w:r w:rsidR="00D730A4" w:rsidRPr="00907F87">
        <w:rPr>
          <w:rFonts w:ascii="Palatino Linotype" w:hAnsi="Palatino Linotype"/>
        </w:rPr>
        <w:t xml:space="preserve"> </w:t>
      </w:r>
      <w:r w:rsidR="00634138" w:rsidRPr="00907F87">
        <w:rPr>
          <w:rFonts w:ascii="Palatino Linotype" w:hAnsi="Palatino Linotype"/>
        </w:rPr>
        <w:t>Municipios</w:t>
      </w:r>
      <w:r w:rsidRPr="00907F87">
        <w:rPr>
          <w:rFonts w:ascii="Palatino Linotype" w:hAnsi="Palatino Linotype" w:cs="Arial"/>
        </w:rPr>
        <w:t>.</w:t>
      </w:r>
    </w:p>
    <w:p w:rsidR="0034196C" w:rsidRPr="00907F87" w:rsidRDefault="0034196C" w:rsidP="00531137">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907F87">
        <w:rPr>
          <w:rFonts w:ascii="Palatino Linotype" w:hAnsi="Palatino Linotype" w:cs="Arial"/>
          <w:b/>
        </w:rPr>
        <w:lastRenderedPageBreak/>
        <w:t>Interés.</w:t>
      </w:r>
      <w:r w:rsidR="00D730A4" w:rsidRPr="00907F87">
        <w:rPr>
          <w:rFonts w:ascii="Palatino Linotype" w:hAnsi="Palatino Linotype" w:cs="Arial"/>
        </w:rPr>
        <w:t xml:space="preserve"> </w:t>
      </w:r>
      <w:r w:rsidRPr="00907F87">
        <w:rPr>
          <w:rFonts w:ascii="Palatino Linotype" w:hAnsi="Palatino Linotype" w:cs="Arial"/>
        </w:rPr>
        <w:t>El</w:t>
      </w:r>
      <w:r w:rsidR="00D730A4" w:rsidRPr="00907F87">
        <w:rPr>
          <w:rFonts w:ascii="Palatino Linotype" w:hAnsi="Palatino Linotype" w:cs="Arial"/>
        </w:rPr>
        <w:t xml:space="preserve"> </w:t>
      </w:r>
      <w:r w:rsidRPr="00907F87">
        <w:rPr>
          <w:rFonts w:ascii="Palatino Linotype" w:hAnsi="Palatino Linotype" w:cs="Arial"/>
        </w:rPr>
        <w:t>recurso</w:t>
      </w:r>
      <w:r w:rsidR="00D730A4" w:rsidRPr="00907F87">
        <w:rPr>
          <w:rFonts w:ascii="Palatino Linotype" w:hAnsi="Palatino Linotype" w:cs="Arial"/>
        </w:rPr>
        <w:t xml:space="preserve"> </w:t>
      </w:r>
      <w:r w:rsidRPr="00907F87">
        <w:rPr>
          <w:rFonts w:ascii="Palatino Linotype" w:hAnsi="Palatino Linotype" w:cs="Arial"/>
        </w:rPr>
        <w:t>de</w:t>
      </w:r>
      <w:r w:rsidR="00D730A4" w:rsidRPr="00907F87">
        <w:rPr>
          <w:rFonts w:ascii="Palatino Linotype" w:hAnsi="Palatino Linotype" w:cs="Arial"/>
        </w:rPr>
        <w:t xml:space="preserve"> </w:t>
      </w:r>
      <w:r w:rsidRPr="00907F87">
        <w:rPr>
          <w:rFonts w:ascii="Palatino Linotype" w:hAnsi="Palatino Linotype" w:cs="Arial"/>
        </w:rPr>
        <w:t>revisión</w:t>
      </w:r>
      <w:r w:rsidR="00D730A4" w:rsidRPr="00907F87">
        <w:rPr>
          <w:rFonts w:ascii="Palatino Linotype" w:hAnsi="Palatino Linotype" w:cs="Arial"/>
        </w:rPr>
        <w:t xml:space="preserve"> </w:t>
      </w:r>
      <w:r w:rsidRPr="00907F87">
        <w:rPr>
          <w:rFonts w:ascii="Palatino Linotype" w:hAnsi="Palatino Linotype" w:cs="Arial"/>
        </w:rPr>
        <w:t>fue</w:t>
      </w:r>
      <w:r w:rsidR="00D730A4" w:rsidRPr="00907F87">
        <w:rPr>
          <w:rFonts w:ascii="Palatino Linotype" w:hAnsi="Palatino Linotype" w:cs="Arial"/>
        </w:rPr>
        <w:t xml:space="preserve"> </w:t>
      </w:r>
      <w:r w:rsidRPr="00907F87">
        <w:rPr>
          <w:rFonts w:ascii="Palatino Linotype" w:hAnsi="Palatino Linotype"/>
        </w:rPr>
        <w:t>interpuesto</w:t>
      </w:r>
      <w:r w:rsidR="00D730A4" w:rsidRPr="00907F87">
        <w:rPr>
          <w:rFonts w:ascii="Palatino Linotype" w:hAnsi="Palatino Linotype" w:cs="Arial"/>
        </w:rPr>
        <w:t xml:space="preserve"> </w:t>
      </w:r>
      <w:r w:rsidRPr="00907F87">
        <w:rPr>
          <w:rFonts w:ascii="Palatino Linotype" w:hAnsi="Palatino Linotype" w:cs="Arial"/>
        </w:rPr>
        <w:t>por</w:t>
      </w:r>
      <w:r w:rsidR="00D730A4" w:rsidRPr="00907F87">
        <w:rPr>
          <w:rFonts w:ascii="Palatino Linotype" w:hAnsi="Palatino Linotype" w:cs="Arial"/>
        </w:rPr>
        <w:t xml:space="preserve"> </w:t>
      </w:r>
      <w:r w:rsidRPr="00907F87">
        <w:rPr>
          <w:rFonts w:ascii="Palatino Linotype" w:hAnsi="Palatino Linotype" w:cs="Arial"/>
        </w:rPr>
        <w:t>parte</w:t>
      </w:r>
      <w:r w:rsidR="00D730A4" w:rsidRPr="00907F87">
        <w:rPr>
          <w:rFonts w:ascii="Palatino Linotype" w:hAnsi="Palatino Linotype" w:cs="Arial"/>
        </w:rPr>
        <w:t xml:space="preserve"> </w:t>
      </w:r>
      <w:r w:rsidRPr="00907F87">
        <w:rPr>
          <w:rFonts w:ascii="Palatino Linotype" w:hAnsi="Palatino Linotype" w:cs="Arial"/>
        </w:rPr>
        <w:t>legítima</w:t>
      </w:r>
      <w:r w:rsidR="00D730A4" w:rsidRPr="00907F87">
        <w:rPr>
          <w:rFonts w:ascii="Palatino Linotype" w:hAnsi="Palatino Linotype" w:cs="Arial"/>
        </w:rPr>
        <w:t xml:space="preserve"> </w:t>
      </w:r>
      <w:r w:rsidRPr="00907F87">
        <w:rPr>
          <w:rFonts w:ascii="Palatino Linotype" w:hAnsi="Palatino Linotype" w:cs="Arial"/>
        </w:rPr>
        <w:t>en</w:t>
      </w:r>
      <w:r w:rsidR="00D730A4" w:rsidRPr="00907F87">
        <w:rPr>
          <w:rFonts w:ascii="Palatino Linotype" w:hAnsi="Palatino Linotype" w:cs="Arial"/>
        </w:rPr>
        <w:t xml:space="preserve"> </w:t>
      </w:r>
      <w:r w:rsidRPr="00907F87">
        <w:rPr>
          <w:rFonts w:ascii="Palatino Linotype" w:hAnsi="Palatino Linotype" w:cs="Arial"/>
        </w:rPr>
        <w:t>atención</w:t>
      </w:r>
      <w:r w:rsidR="00D730A4" w:rsidRPr="00907F87">
        <w:rPr>
          <w:rFonts w:ascii="Palatino Linotype" w:hAnsi="Palatino Linotype" w:cs="Arial"/>
        </w:rPr>
        <w:t xml:space="preserve"> </w:t>
      </w:r>
      <w:r w:rsidRPr="00907F87">
        <w:rPr>
          <w:rFonts w:ascii="Palatino Linotype" w:hAnsi="Palatino Linotype" w:cs="Arial"/>
        </w:rPr>
        <w:t>a</w:t>
      </w:r>
      <w:r w:rsidR="00D730A4" w:rsidRPr="00907F87">
        <w:rPr>
          <w:rFonts w:ascii="Palatino Linotype" w:hAnsi="Palatino Linotype" w:cs="Arial"/>
        </w:rPr>
        <w:t xml:space="preserve"> </w:t>
      </w:r>
      <w:r w:rsidRPr="00907F87">
        <w:rPr>
          <w:rFonts w:ascii="Palatino Linotype" w:hAnsi="Palatino Linotype" w:cs="Arial"/>
        </w:rPr>
        <w:t>que</w:t>
      </w:r>
      <w:r w:rsidR="00D730A4" w:rsidRPr="00907F87">
        <w:rPr>
          <w:rFonts w:ascii="Palatino Linotype" w:hAnsi="Palatino Linotype" w:cs="Arial"/>
        </w:rPr>
        <w:t xml:space="preserve"> </w:t>
      </w:r>
      <w:r w:rsidRPr="00907F87">
        <w:rPr>
          <w:rFonts w:ascii="Palatino Linotype" w:hAnsi="Palatino Linotype" w:cs="Arial"/>
        </w:rPr>
        <w:t>fue</w:t>
      </w:r>
      <w:r w:rsidR="00D730A4" w:rsidRPr="00907F87">
        <w:rPr>
          <w:rFonts w:ascii="Palatino Linotype" w:hAnsi="Palatino Linotype" w:cs="Arial"/>
        </w:rPr>
        <w:t xml:space="preserve"> </w:t>
      </w:r>
      <w:r w:rsidRPr="00907F87">
        <w:rPr>
          <w:rFonts w:ascii="Palatino Linotype" w:hAnsi="Palatino Linotype"/>
        </w:rPr>
        <w:t>presentado</w:t>
      </w:r>
      <w:r w:rsidR="00D730A4" w:rsidRPr="00907F87">
        <w:rPr>
          <w:rFonts w:ascii="Palatino Linotype" w:hAnsi="Palatino Linotype" w:cs="Arial"/>
        </w:rPr>
        <w:t xml:space="preserve"> </w:t>
      </w:r>
      <w:r w:rsidRPr="00907F87">
        <w:rPr>
          <w:rFonts w:ascii="Palatino Linotype" w:hAnsi="Palatino Linotype" w:cs="Arial"/>
        </w:rPr>
        <w:t>por</w:t>
      </w:r>
      <w:r w:rsidR="00D730A4" w:rsidRPr="00907F87">
        <w:rPr>
          <w:rFonts w:ascii="Palatino Linotype" w:hAnsi="Palatino Linotype" w:cs="Arial"/>
        </w:rPr>
        <w:t xml:space="preserve"> </w:t>
      </w:r>
      <w:r w:rsidR="001D64B5" w:rsidRPr="00907F87">
        <w:rPr>
          <w:rFonts w:ascii="Palatino Linotype" w:hAnsi="Palatino Linotype" w:cs="Arial"/>
          <w:b/>
        </w:rPr>
        <w:t>EL RECURRENTE</w:t>
      </w:r>
      <w:r w:rsidRPr="00907F87">
        <w:rPr>
          <w:rFonts w:ascii="Palatino Linotype" w:hAnsi="Palatino Linotype" w:cs="Arial"/>
          <w:snapToGrid w:val="0"/>
        </w:rPr>
        <w:t>,</w:t>
      </w:r>
      <w:r w:rsidR="00D730A4" w:rsidRPr="00907F87">
        <w:rPr>
          <w:rFonts w:ascii="Palatino Linotype" w:hAnsi="Palatino Linotype" w:cs="Arial"/>
          <w:snapToGrid w:val="0"/>
        </w:rPr>
        <w:t xml:space="preserve"> </w:t>
      </w:r>
      <w:r w:rsidRPr="00907F87">
        <w:rPr>
          <w:rFonts w:ascii="Palatino Linotype" w:hAnsi="Palatino Linotype" w:cs="Arial"/>
        </w:rPr>
        <w:t>quien</w:t>
      </w:r>
      <w:r w:rsidR="00D730A4" w:rsidRPr="00907F87">
        <w:rPr>
          <w:rFonts w:ascii="Palatino Linotype" w:hAnsi="Palatino Linotype" w:cs="Arial"/>
          <w:snapToGrid w:val="0"/>
        </w:rPr>
        <w:t xml:space="preserve"> </w:t>
      </w:r>
      <w:r w:rsidRPr="00907F87">
        <w:rPr>
          <w:rFonts w:ascii="Palatino Linotype" w:hAnsi="Palatino Linotype"/>
        </w:rPr>
        <w:t>formuló</w:t>
      </w:r>
      <w:r w:rsidR="00D730A4" w:rsidRPr="00907F87">
        <w:rPr>
          <w:rFonts w:ascii="Palatino Linotype" w:hAnsi="Palatino Linotype" w:cs="Arial"/>
          <w:snapToGrid w:val="0"/>
        </w:rPr>
        <w:t xml:space="preserve"> </w:t>
      </w:r>
      <w:r w:rsidRPr="00907F87">
        <w:rPr>
          <w:rFonts w:ascii="Palatino Linotype" w:hAnsi="Palatino Linotype" w:cs="Arial"/>
          <w:snapToGrid w:val="0"/>
        </w:rPr>
        <w:t>la</w:t>
      </w:r>
      <w:r w:rsidR="00D730A4" w:rsidRPr="00907F87">
        <w:rPr>
          <w:rFonts w:ascii="Palatino Linotype" w:hAnsi="Palatino Linotype" w:cs="Arial"/>
          <w:snapToGrid w:val="0"/>
        </w:rPr>
        <w:t xml:space="preserve"> </w:t>
      </w:r>
      <w:r w:rsidRPr="00907F87">
        <w:rPr>
          <w:rFonts w:ascii="Palatino Linotype" w:hAnsi="Palatino Linotype" w:cs="Arial"/>
        </w:rPr>
        <w:t>solicitud</w:t>
      </w:r>
      <w:r w:rsidR="00D730A4" w:rsidRPr="00907F87">
        <w:rPr>
          <w:rFonts w:ascii="Palatino Linotype" w:hAnsi="Palatino Linotype" w:cs="Arial"/>
          <w:snapToGrid w:val="0"/>
        </w:rPr>
        <w:t xml:space="preserve"> </w:t>
      </w:r>
      <w:r w:rsidRPr="00907F87">
        <w:rPr>
          <w:rFonts w:ascii="Palatino Linotype" w:hAnsi="Palatino Linotype" w:cs="Arial"/>
          <w:snapToGrid w:val="0"/>
        </w:rPr>
        <w:t>de</w:t>
      </w:r>
      <w:r w:rsidR="00D730A4" w:rsidRPr="00907F87">
        <w:rPr>
          <w:rFonts w:ascii="Palatino Linotype" w:hAnsi="Palatino Linotype" w:cs="Arial"/>
          <w:snapToGrid w:val="0"/>
        </w:rPr>
        <w:t xml:space="preserve"> </w:t>
      </w:r>
      <w:r w:rsidRPr="00907F87">
        <w:rPr>
          <w:rFonts w:ascii="Palatino Linotype" w:hAnsi="Palatino Linotype" w:cs="Arial"/>
          <w:snapToGrid w:val="0"/>
        </w:rPr>
        <w:t>información</w:t>
      </w:r>
      <w:r w:rsidR="00D730A4" w:rsidRPr="00907F87">
        <w:rPr>
          <w:rFonts w:ascii="Palatino Linotype" w:hAnsi="Palatino Linotype" w:cs="Arial"/>
          <w:snapToGrid w:val="0"/>
        </w:rPr>
        <w:t xml:space="preserve"> </w:t>
      </w:r>
      <w:r w:rsidRPr="00907F87">
        <w:rPr>
          <w:rFonts w:ascii="Palatino Linotype" w:hAnsi="Palatino Linotype" w:cs="Arial"/>
          <w:snapToGrid w:val="0"/>
        </w:rPr>
        <w:t>pública</w:t>
      </w:r>
      <w:r w:rsidR="00D730A4" w:rsidRPr="00907F87">
        <w:rPr>
          <w:rFonts w:ascii="Palatino Linotype" w:hAnsi="Palatino Linotype" w:cs="Arial"/>
          <w:snapToGrid w:val="0"/>
        </w:rPr>
        <w:t xml:space="preserve"> </w:t>
      </w:r>
      <w:r w:rsidRPr="00907F87">
        <w:rPr>
          <w:rFonts w:ascii="Palatino Linotype" w:hAnsi="Palatino Linotype"/>
        </w:rPr>
        <w:t>número</w:t>
      </w:r>
      <w:r w:rsidR="00D730A4" w:rsidRPr="00907F87">
        <w:rPr>
          <w:rFonts w:ascii="Palatino Linotype" w:hAnsi="Palatino Linotype" w:cs="Arial"/>
          <w:snapToGrid w:val="0"/>
        </w:rPr>
        <w:t xml:space="preserve"> </w:t>
      </w:r>
      <w:r w:rsidR="001D64B5" w:rsidRPr="00907F87">
        <w:rPr>
          <w:rFonts w:ascii="Palatino Linotype" w:hAnsi="Palatino Linotype"/>
          <w:b/>
          <w:bCs/>
        </w:rPr>
        <w:t>00557/UPVT/IP/2018</w:t>
      </w:r>
      <w:r w:rsidRPr="00907F87">
        <w:rPr>
          <w:rFonts w:ascii="Palatino Linotype" w:hAnsi="Palatino Linotype" w:cs="Arial"/>
          <w:lang w:val="es-ES_tradnl"/>
        </w:rPr>
        <w:t>.</w:t>
      </w:r>
    </w:p>
    <w:p w:rsidR="00861605" w:rsidRPr="00907F87" w:rsidRDefault="0034196C" w:rsidP="00531137">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907F87">
        <w:rPr>
          <w:rFonts w:ascii="Palatino Linotype" w:hAnsi="Palatino Linotype" w:cs="Arial"/>
          <w:b/>
        </w:rPr>
        <w:t>Oportunidad.</w:t>
      </w:r>
      <w:r w:rsidR="00D730A4" w:rsidRPr="00907F87">
        <w:rPr>
          <w:rFonts w:ascii="Palatino Linotype" w:hAnsi="Palatino Linotype" w:cs="Arial"/>
          <w:b/>
        </w:rPr>
        <w:t xml:space="preserve"> </w:t>
      </w:r>
      <w:r w:rsidR="00861605" w:rsidRPr="00907F87">
        <w:rPr>
          <w:rFonts w:ascii="Palatino Linotype" w:hAnsi="Palatino Linotype" w:cs="Arial"/>
        </w:rPr>
        <w:t>El</w:t>
      </w:r>
      <w:r w:rsidR="00D730A4" w:rsidRPr="00907F87">
        <w:rPr>
          <w:rFonts w:ascii="Palatino Linotype" w:hAnsi="Palatino Linotype" w:cs="Arial"/>
        </w:rPr>
        <w:t xml:space="preserve"> </w:t>
      </w:r>
      <w:r w:rsidR="00861605" w:rsidRPr="00907F87">
        <w:rPr>
          <w:rFonts w:ascii="Palatino Linotype" w:hAnsi="Palatino Linotype" w:cs="Arial"/>
        </w:rPr>
        <w:t>recurso</w:t>
      </w:r>
      <w:r w:rsidR="00D730A4" w:rsidRPr="00907F87">
        <w:rPr>
          <w:rFonts w:ascii="Palatino Linotype" w:hAnsi="Palatino Linotype" w:cs="Arial"/>
        </w:rPr>
        <w:t xml:space="preserve"> </w:t>
      </w:r>
      <w:r w:rsidR="00861605" w:rsidRPr="00907F87">
        <w:rPr>
          <w:rFonts w:ascii="Palatino Linotype" w:hAnsi="Palatino Linotype" w:cs="Arial"/>
        </w:rPr>
        <w:t>de</w:t>
      </w:r>
      <w:r w:rsidR="00D730A4" w:rsidRPr="00907F87">
        <w:rPr>
          <w:rFonts w:ascii="Palatino Linotype" w:hAnsi="Palatino Linotype" w:cs="Arial"/>
        </w:rPr>
        <w:t xml:space="preserve"> </w:t>
      </w:r>
      <w:r w:rsidR="00861605" w:rsidRPr="00907F87">
        <w:rPr>
          <w:rFonts w:ascii="Palatino Linotype" w:hAnsi="Palatino Linotype" w:cs="Arial"/>
        </w:rPr>
        <w:t>revisión</w:t>
      </w:r>
      <w:r w:rsidR="00D730A4" w:rsidRPr="00907F87">
        <w:rPr>
          <w:rFonts w:ascii="Palatino Linotype" w:hAnsi="Palatino Linotype" w:cs="Arial"/>
        </w:rPr>
        <w:t xml:space="preserve"> </w:t>
      </w:r>
      <w:r w:rsidR="00861605" w:rsidRPr="00907F87">
        <w:rPr>
          <w:rFonts w:ascii="Palatino Linotype" w:hAnsi="Palatino Linotype" w:cs="Arial"/>
        </w:rPr>
        <w:t>fue</w:t>
      </w:r>
      <w:r w:rsidR="00D730A4" w:rsidRPr="00907F87">
        <w:rPr>
          <w:rFonts w:ascii="Palatino Linotype" w:hAnsi="Palatino Linotype" w:cs="Arial"/>
        </w:rPr>
        <w:t xml:space="preserve"> </w:t>
      </w:r>
      <w:r w:rsidR="00861605" w:rsidRPr="00907F87">
        <w:rPr>
          <w:rFonts w:ascii="Palatino Linotype" w:hAnsi="Palatino Linotype" w:cs="Arial"/>
        </w:rPr>
        <w:t>interpuesto</w:t>
      </w:r>
      <w:r w:rsidR="00D730A4" w:rsidRPr="00907F87">
        <w:rPr>
          <w:rFonts w:ascii="Palatino Linotype" w:hAnsi="Palatino Linotype" w:cs="Arial"/>
        </w:rPr>
        <w:t xml:space="preserve"> </w:t>
      </w:r>
      <w:r w:rsidR="00861605" w:rsidRPr="00907F87">
        <w:rPr>
          <w:rFonts w:ascii="Palatino Linotype" w:hAnsi="Palatino Linotype" w:cs="Arial"/>
        </w:rPr>
        <w:t>dentro</w:t>
      </w:r>
      <w:r w:rsidR="00D730A4" w:rsidRPr="00907F87">
        <w:rPr>
          <w:rFonts w:ascii="Palatino Linotype" w:hAnsi="Palatino Linotype" w:cs="Arial"/>
        </w:rPr>
        <w:t xml:space="preserve"> </w:t>
      </w:r>
      <w:r w:rsidR="00861605" w:rsidRPr="00907F87">
        <w:rPr>
          <w:rFonts w:ascii="Palatino Linotype" w:hAnsi="Palatino Linotype" w:cs="Arial"/>
        </w:rPr>
        <w:t>del</w:t>
      </w:r>
      <w:r w:rsidR="00D730A4" w:rsidRPr="00907F87">
        <w:rPr>
          <w:rFonts w:ascii="Palatino Linotype" w:hAnsi="Palatino Linotype" w:cs="Arial"/>
        </w:rPr>
        <w:t xml:space="preserve"> </w:t>
      </w:r>
      <w:r w:rsidR="00861605" w:rsidRPr="00907F87">
        <w:rPr>
          <w:rFonts w:ascii="Palatino Linotype" w:hAnsi="Palatino Linotype" w:cs="Arial"/>
        </w:rPr>
        <w:t>plazo</w:t>
      </w:r>
      <w:r w:rsidR="00D730A4" w:rsidRPr="00907F87">
        <w:rPr>
          <w:rFonts w:ascii="Palatino Linotype" w:hAnsi="Palatino Linotype" w:cs="Arial"/>
        </w:rPr>
        <w:t xml:space="preserve"> </w:t>
      </w:r>
      <w:r w:rsidR="00861605" w:rsidRPr="00907F87">
        <w:rPr>
          <w:rFonts w:ascii="Palatino Linotype" w:hAnsi="Palatino Linotype" w:cs="Arial"/>
        </w:rPr>
        <w:t>de</w:t>
      </w:r>
      <w:r w:rsidR="00D730A4" w:rsidRPr="00907F87">
        <w:rPr>
          <w:rFonts w:ascii="Palatino Linotype" w:hAnsi="Palatino Linotype" w:cs="Arial"/>
        </w:rPr>
        <w:t xml:space="preserve"> </w:t>
      </w:r>
      <w:r w:rsidR="00861605" w:rsidRPr="00907F87">
        <w:rPr>
          <w:rFonts w:ascii="Palatino Linotype" w:hAnsi="Palatino Linotype" w:cs="Arial"/>
        </w:rPr>
        <w:t>quince</w:t>
      </w:r>
      <w:r w:rsidR="00D730A4" w:rsidRPr="00907F87">
        <w:rPr>
          <w:rFonts w:ascii="Palatino Linotype" w:hAnsi="Palatino Linotype" w:cs="Arial"/>
        </w:rPr>
        <w:t xml:space="preserve"> </w:t>
      </w:r>
      <w:r w:rsidR="00861605" w:rsidRPr="00907F87">
        <w:rPr>
          <w:rFonts w:ascii="Palatino Linotype" w:hAnsi="Palatino Linotype" w:cs="Arial"/>
        </w:rPr>
        <w:t>días</w:t>
      </w:r>
      <w:r w:rsidR="00D730A4" w:rsidRPr="00907F87">
        <w:rPr>
          <w:rFonts w:ascii="Palatino Linotype" w:hAnsi="Palatino Linotype" w:cs="Arial"/>
        </w:rPr>
        <w:t xml:space="preserve"> </w:t>
      </w:r>
      <w:r w:rsidR="00861605" w:rsidRPr="00907F87">
        <w:rPr>
          <w:rFonts w:ascii="Palatino Linotype" w:hAnsi="Palatino Linotype" w:cs="Arial"/>
        </w:rPr>
        <w:t>hábiles</w:t>
      </w:r>
      <w:r w:rsidR="00D730A4" w:rsidRPr="00907F87">
        <w:rPr>
          <w:rFonts w:ascii="Palatino Linotype" w:hAnsi="Palatino Linotype" w:cs="Arial"/>
        </w:rPr>
        <w:t xml:space="preserve"> </w:t>
      </w:r>
      <w:r w:rsidR="00861605" w:rsidRPr="00907F87">
        <w:rPr>
          <w:rFonts w:ascii="Palatino Linotype" w:hAnsi="Palatino Linotype"/>
        </w:rPr>
        <w:t>contados</w:t>
      </w:r>
      <w:r w:rsidR="00D730A4" w:rsidRPr="00907F87">
        <w:rPr>
          <w:rFonts w:ascii="Palatino Linotype" w:hAnsi="Palatino Linotype" w:cs="Arial"/>
        </w:rPr>
        <w:t xml:space="preserve"> </w:t>
      </w:r>
      <w:r w:rsidR="00861605" w:rsidRPr="00907F87">
        <w:rPr>
          <w:rFonts w:ascii="Palatino Linotype" w:hAnsi="Palatino Linotype" w:cs="Arial"/>
        </w:rPr>
        <w:t>a</w:t>
      </w:r>
      <w:r w:rsidR="00D730A4" w:rsidRPr="00907F87">
        <w:rPr>
          <w:rFonts w:ascii="Palatino Linotype" w:hAnsi="Palatino Linotype" w:cs="Arial"/>
        </w:rPr>
        <w:t xml:space="preserve"> </w:t>
      </w:r>
      <w:r w:rsidR="00861605" w:rsidRPr="00907F87">
        <w:rPr>
          <w:rFonts w:ascii="Palatino Linotype" w:hAnsi="Palatino Linotype"/>
        </w:rPr>
        <w:t>partir</w:t>
      </w:r>
      <w:r w:rsidR="00D730A4" w:rsidRPr="00907F87">
        <w:rPr>
          <w:rFonts w:ascii="Palatino Linotype" w:hAnsi="Palatino Linotype" w:cs="Arial"/>
        </w:rPr>
        <w:t xml:space="preserve"> </w:t>
      </w:r>
      <w:r w:rsidR="00861605" w:rsidRPr="00907F87">
        <w:rPr>
          <w:rFonts w:ascii="Palatino Linotype" w:hAnsi="Palatino Linotype" w:cs="Arial"/>
        </w:rPr>
        <w:t>del</w:t>
      </w:r>
      <w:r w:rsidR="00D730A4" w:rsidRPr="00907F87">
        <w:rPr>
          <w:rFonts w:ascii="Palatino Linotype" w:hAnsi="Palatino Linotype" w:cs="Arial"/>
        </w:rPr>
        <w:t xml:space="preserve"> </w:t>
      </w:r>
      <w:r w:rsidR="00861605" w:rsidRPr="00907F87">
        <w:rPr>
          <w:rFonts w:ascii="Palatino Linotype" w:hAnsi="Palatino Linotype" w:cs="Arial"/>
        </w:rPr>
        <w:t>día</w:t>
      </w:r>
      <w:r w:rsidR="00D730A4" w:rsidRPr="00907F87">
        <w:rPr>
          <w:rFonts w:ascii="Palatino Linotype" w:hAnsi="Palatino Linotype" w:cs="Arial"/>
        </w:rPr>
        <w:t xml:space="preserve"> </w:t>
      </w:r>
      <w:r w:rsidR="00861605" w:rsidRPr="00907F87">
        <w:rPr>
          <w:rFonts w:ascii="Palatino Linotype" w:hAnsi="Palatino Linotype" w:cs="Arial"/>
        </w:rPr>
        <w:t>siguiente</w:t>
      </w:r>
      <w:r w:rsidR="00D730A4" w:rsidRPr="00907F87">
        <w:rPr>
          <w:rFonts w:ascii="Palatino Linotype" w:hAnsi="Palatino Linotype" w:cs="Arial"/>
        </w:rPr>
        <w:t xml:space="preserve"> </w:t>
      </w:r>
      <w:r w:rsidR="00861605" w:rsidRPr="00907F87">
        <w:rPr>
          <w:rFonts w:ascii="Palatino Linotype" w:hAnsi="Palatino Linotype" w:cs="Arial"/>
        </w:rPr>
        <w:t>al</w:t>
      </w:r>
      <w:r w:rsidR="00D730A4" w:rsidRPr="00907F87">
        <w:rPr>
          <w:rFonts w:ascii="Palatino Linotype" w:hAnsi="Palatino Linotype" w:cs="Arial"/>
        </w:rPr>
        <w:t xml:space="preserve"> </w:t>
      </w:r>
      <w:r w:rsidR="00861605" w:rsidRPr="00907F87">
        <w:rPr>
          <w:rFonts w:ascii="Palatino Linotype" w:hAnsi="Palatino Linotype" w:cs="Arial"/>
        </w:rPr>
        <w:t>que</w:t>
      </w:r>
      <w:r w:rsidR="00D730A4" w:rsidRPr="00907F87">
        <w:rPr>
          <w:rFonts w:ascii="Palatino Linotype" w:hAnsi="Palatino Linotype" w:cs="Arial"/>
        </w:rPr>
        <w:t xml:space="preserve"> </w:t>
      </w:r>
      <w:r w:rsidR="001D64B5" w:rsidRPr="00907F87">
        <w:rPr>
          <w:rFonts w:ascii="Palatino Linotype" w:hAnsi="Palatino Linotype" w:cs="Arial"/>
          <w:b/>
        </w:rPr>
        <w:t>EL RECURRENTE</w:t>
      </w:r>
      <w:r w:rsidR="00D730A4" w:rsidRPr="00907F87">
        <w:rPr>
          <w:rFonts w:ascii="Palatino Linotype" w:hAnsi="Palatino Linotype" w:cs="Arial"/>
          <w:b/>
          <w:bCs/>
        </w:rPr>
        <w:t xml:space="preserve"> </w:t>
      </w:r>
      <w:r w:rsidR="00861605" w:rsidRPr="00907F87">
        <w:rPr>
          <w:rFonts w:ascii="Palatino Linotype" w:hAnsi="Palatino Linotype" w:cs="Arial"/>
        </w:rPr>
        <w:t>tuvo</w:t>
      </w:r>
      <w:r w:rsidR="00D730A4" w:rsidRPr="00907F87">
        <w:rPr>
          <w:rFonts w:ascii="Palatino Linotype" w:hAnsi="Palatino Linotype" w:cs="Arial"/>
        </w:rPr>
        <w:t xml:space="preserve"> </w:t>
      </w:r>
      <w:r w:rsidR="00861605" w:rsidRPr="00907F87">
        <w:rPr>
          <w:rFonts w:ascii="Palatino Linotype" w:hAnsi="Palatino Linotype" w:cs="Arial"/>
        </w:rPr>
        <w:t>conocimiento</w:t>
      </w:r>
      <w:r w:rsidR="00D730A4" w:rsidRPr="00907F87">
        <w:rPr>
          <w:rFonts w:ascii="Palatino Linotype" w:hAnsi="Palatino Linotype" w:cs="Arial"/>
        </w:rPr>
        <w:t xml:space="preserve"> </w:t>
      </w:r>
      <w:r w:rsidR="00861605" w:rsidRPr="00907F87">
        <w:rPr>
          <w:rFonts w:ascii="Palatino Linotype" w:hAnsi="Palatino Linotype" w:cs="Arial"/>
        </w:rPr>
        <w:t>de</w:t>
      </w:r>
      <w:r w:rsidR="00D730A4" w:rsidRPr="00907F87">
        <w:rPr>
          <w:rFonts w:ascii="Palatino Linotype" w:hAnsi="Palatino Linotype" w:cs="Arial"/>
        </w:rPr>
        <w:t xml:space="preserve"> </w:t>
      </w:r>
      <w:r w:rsidR="00861605" w:rsidRPr="00907F87">
        <w:rPr>
          <w:rFonts w:ascii="Palatino Linotype" w:hAnsi="Palatino Linotype" w:cs="Arial"/>
        </w:rPr>
        <w:t>la</w:t>
      </w:r>
      <w:r w:rsidR="00D730A4" w:rsidRPr="00907F87">
        <w:rPr>
          <w:rFonts w:ascii="Palatino Linotype" w:hAnsi="Palatino Linotype" w:cs="Arial"/>
        </w:rPr>
        <w:t xml:space="preserve"> </w:t>
      </w:r>
      <w:r w:rsidR="00861605" w:rsidRPr="00907F87">
        <w:rPr>
          <w:rFonts w:ascii="Palatino Linotype" w:hAnsi="Palatino Linotype" w:cs="Arial"/>
        </w:rPr>
        <w:t>respuesta</w:t>
      </w:r>
      <w:r w:rsidR="00D730A4" w:rsidRPr="00907F87">
        <w:rPr>
          <w:rFonts w:ascii="Palatino Linotype" w:hAnsi="Palatino Linotype" w:cs="Arial"/>
        </w:rPr>
        <w:t xml:space="preserve"> </w:t>
      </w:r>
      <w:r w:rsidR="00861605" w:rsidRPr="00907F87">
        <w:rPr>
          <w:rFonts w:ascii="Palatino Linotype" w:hAnsi="Palatino Linotype"/>
        </w:rPr>
        <w:t>impugnada</w:t>
      </w:r>
      <w:r w:rsidR="00861605" w:rsidRPr="00907F87">
        <w:rPr>
          <w:rFonts w:ascii="Palatino Linotype" w:hAnsi="Palatino Linotype" w:cs="Arial"/>
        </w:rPr>
        <w:t>,</w:t>
      </w:r>
      <w:r w:rsidR="00D730A4" w:rsidRPr="00907F87">
        <w:rPr>
          <w:rFonts w:ascii="Palatino Linotype" w:hAnsi="Palatino Linotype" w:cs="Arial"/>
        </w:rPr>
        <w:t xml:space="preserve"> </w:t>
      </w:r>
      <w:r w:rsidR="00861605" w:rsidRPr="00907F87">
        <w:rPr>
          <w:rFonts w:ascii="Palatino Linotype" w:hAnsi="Palatino Linotype" w:cs="Arial"/>
        </w:rPr>
        <w:t>tal</w:t>
      </w:r>
      <w:r w:rsidR="00D730A4" w:rsidRPr="00907F87">
        <w:rPr>
          <w:rFonts w:ascii="Palatino Linotype" w:hAnsi="Palatino Linotype" w:cs="Arial"/>
        </w:rPr>
        <w:t xml:space="preserve"> </w:t>
      </w:r>
      <w:r w:rsidR="00861605" w:rsidRPr="00907F87">
        <w:rPr>
          <w:rFonts w:ascii="Palatino Linotype" w:hAnsi="Palatino Linotype" w:cs="Arial"/>
        </w:rPr>
        <w:t>y</w:t>
      </w:r>
      <w:r w:rsidR="00D730A4" w:rsidRPr="00907F87">
        <w:rPr>
          <w:rFonts w:ascii="Palatino Linotype" w:hAnsi="Palatino Linotype" w:cs="Arial"/>
        </w:rPr>
        <w:t xml:space="preserve"> </w:t>
      </w:r>
      <w:r w:rsidR="00861605" w:rsidRPr="00907F87">
        <w:rPr>
          <w:rFonts w:ascii="Palatino Linotype" w:hAnsi="Palatino Linotype" w:cs="Arial"/>
        </w:rPr>
        <w:t>como</w:t>
      </w:r>
      <w:r w:rsidR="00D730A4" w:rsidRPr="00907F87">
        <w:rPr>
          <w:rFonts w:ascii="Palatino Linotype" w:hAnsi="Palatino Linotype" w:cs="Arial"/>
        </w:rPr>
        <w:t xml:space="preserve"> </w:t>
      </w:r>
      <w:r w:rsidR="00861605" w:rsidRPr="00907F87">
        <w:rPr>
          <w:rFonts w:ascii="Palatino Linotype" w:hAnsi="Palatino Linotype" w:cs="Arial"/>
        </w:rPr>
        <w:t>lo</w:t>
      </w:r>
      <w:r w:rsidR="00D730A4" w:rsidRPr="00907F87">
        <w:rPr>
          <w:rFonts w:ascii="Palatino Linotype" w:hAnsi="Palatino Linotype" w:cs="Arial"/>
        </w:rPr>
        <w:t xml:space="preserve"> </w:t>
      </w:r>
      <w:r w:rsidR="00861605" w:rsidRPr="00907F87">
        <w:rPr>
          <w:rFonts w:ascii="Palatino Linotype" w:hAnsi="Palatino Linotype" w:cs="Arial"/>
        </w:rPr>
        <w:t>prevé</w:t>
      </w:r>
      <w:r w:rsidR="00D730A4" w:rsidRPr="00907F87">
        <w:rPr>
          <w:rFonts w:ascii="Palatino Linotype" w:hAnsi="Palatino Linotype" w:cs="Arial"/>
        </w:rPr>
        <w:t xml:space="preserve"> </w:t>
      </w:r>
      <w:r w:rsidR="00861605" w:rsidRPr="00907F87">
        <w:rPr>
          <w:rFonts w:ascii="Palatino Linotype" w:hAnsi="Palatino Linotype" w:cs="Arial"/>
        </w:rPr>
        <w:t>el</w:t>
      </w:r>
      <w:r w:rsidR="00D730A4" w:rsidRPr="00907F87">
        <w:rPr>
          <w:rFonts w:ascii="Palatino Linotype" w:hAnsi="Palatino Linotype" w:cs="Arial"/>
        </w:rPr>
        <w:t xml:space="preserve"> </w:t>
      </w:r>
      <w:r w:rsidR="00861605" w:rsidRPr="00907F87">
        <w:rPr>
          <w:rFonts w:ascii="Palatino Linotype" w:hAnsi="Palatino Linotype" w:cs="Arial"/>
        </w:rPr>
        <w:t>artículo</w:t>
      </w:r>
      <w:r w:rsidR="00D730A4" w:rsidRPr="00907F87">
        <w:rPr>
          <w:rFonts w:ascii="Palatino Linotype" w:hAnsi="Palatino Linotype" w:cs="Arial"/>
        </w:rPr>
        <w:t xml:space="preserve"> </w:t>
      </w:r>
      <w:r w:rsidR="00861605" w:rsidRPr="00907F87">
        <w:rPr>
          <w:rFonts w:ascii="Palatino Linotype" w:hAnsi="Palatino Linotype" w:cs="Arial"/>
        </w:rPr>
        <w:t>178</w:t>
      </w:r>
      <w:r w:rsidR="00D730A4" w:rsidRPr="00907F87">
        <w:rPr>
          <w:rFonts w:ascii="Palatino Linotype" w:hAnsi="Palatino Linotype" w:cs="Arial"/>
        </w:rPr>
        <w:t xml:space="preserve"> </w:t>
      </w:r>
      <w:r w:rsidR="00861605" w:rsidRPr="00907F87">
        <w:rPr>
          <w:rFonts w:ascii="Palatino Linotype" w:hAnsi="Palatino Linotype" w:cs="Arial"/>
        </w:rPr>
        <w:t>de</w:t>
      </w:r>
      <w:r w:rsidR="00D730A4" w:rsidRPr="00907F87">
        <w:rPr>
          <w:rFonts w:ascii="Palatino Linotype" w:hAnsi="Palatino Linotype" w:cs="Arial"/>
        </w:rPr>
        <w:t xml:space="preserve"> </w:t>
      </w:r>
      <w:r w:rsidR="00861605" w:rsidRPr="00907F87">
        <w:rPr>
          <w:rFonts w:ascii="Palatino Linotype" w:hAnsi="Palatino Linotype" w:cs="Arial"/>
        </w:rPr>
        <w:t>la</w:t>
      </w:r>
      <w:r w:rsidR="00D730A4" w:rsidRPr="00907F87">
        <w:rPr>
          <w:rFonts w:ascii="Palatino Linotype" w:hAnsi="Palatino Linotype" w:cs="Arial"/>
        </w:rPr>
        <w:t xml:space="preserve"> </w:t>
      </w:r>
      <w:r w:rsidR="00861605" w:rsidRPr="00907F87">
        <w:rPr>
          <w:rFonts w:ascii="Palatino Linotype" w:hAnsi="Palatino Linotype" w:cs="Arial"/>
        </w:rPr>
        <w:t>Ley</w:t>
      </w:r>
      <w:r w:rsidR="00D730A4" w:rsidRPr="00907F87">
        <w:rPr>
          <w:rFonts w:ascii="Palatino Linotype" w:hAnsi="Palatino Linotype" w:cs="Arial"/>
        </w:rPr>
        <w:t xml:space="preserve"> </w:t>
      </w:r>
      <w:r w:rsidR="00861605" w:rsidRPr="00907F87">
        <w:rPr>
          <w:rFonts w:ascii="Palatino Linotype" w:hAnsi="Palatino Linotype" w:cs="Arial"/>
        </w:rPr>
        <w:t>de</w:t>
      </w:r>
      <w:r w:rsidR="00D730A4" w:rsidRPr="00907F87">
        <w:rPr>
          <w:rFonts w:ascii="Palatino Linotype" w:hAnsi="Palatino Linotype" w:cs="Arial"/>
        </w:rPr>
        <w:t xml:space="preserve"> </w:t>
      </w:r>
      <w:r w:rsidR="00861605" w:rsidRPr="00907F87">
        <w:rPr>
          <w:rFonts w:ascii="Palatino Linotype" w:hAnsi="Palatino Linotype" w:cs="Arial"/>
        </w:rPr>
        <w:t>Transparencia</w:t>
      </w:r>
      <w:r w:rsidR="00D730A4" w:rsidRPr="00907F87">
        <w:rPr>
          <w:rFonts w:ascii="Palatino Linotype" w:hAnsi="Palatino Linotype" w:cs="Arial"/>
        </w:rPr>
        <w:t xml:space="preserve"> </w:t>
      </w:r>
      <w:r w:rsidR="00861605" w:rsidRPr="00907F87">
        <w:rPr>
          <w:rFonts w:ascii="Palatino Linotype" w:hAnsi="Palatino Linotype" w:cs="Arial"/>
        </w:rPr>
        <w:t>y</w:t>
      </w:r>
      <w:r w:rsidR="00D730A4" w:rsidRPr="00907F87">
        <w:rPr>
          <w:rFonts w:ascii="Palatino Linotype" w:hAnsi="Palatino Linotype" w:cs="Arial"/>
        </w:rPr>
        <w:t xml:space="preserve"> </w:t>
      </w:r>
      <w:r w:rsidR="00861605" w:rsidRPr="00907F87">
        <w:rPr>
          <w:rFonts w:ascii="Palatino Linotype" w:hAnsi="Palatino Linotype" w:cs="Arial"/>
        </w:rPr>
        <w:t>Acceso</w:t>
      </w:r>
      <w:r w:rsidR="00D730A4" w:rsidRPr="00907F87">
        <w:rPr>
          <w:rFonts w:ascii="Palatino Linotype" w:hAnsi="Palatino Linotype" w:cs="Arial"/>
        </w:rPr>
        <w:t xml:space="preserve"> </w:t>
      </w:r>
      <w:r w:rsidR="00861605" w:rsidRPr="00907F87">
        <w:rPr>
          <w:rFonts w:ascii="Palatino Linotype" w:hAnsi="Palatino Linotype" w:cs="Arial"/>
        </w:rPr>
        <w:t>a</w:t>
      </w:r>
      <w:r w:rsidR="00D730A4" w:rsidRPr="00907F87">
        <w:rPr>
          <w:rFonts w:ascii="Palatino Linotype" w:hAnsi="Palatino Linotype" w:cs="Arial"/>
        </w:rPr>
        <w:t xml:space="preserve"> </w:t>
      </w:r>
      <w:r w:rsidR="00861605" w:rsidRPr="00907F87">
        <w:rPr>
          <w:rFonts w:ascii="Palatino Linotype" w:hAnsi="Palatino Linotype" w:cs="Arial"/>
        </w:rPr>
        <w:t>la</w:t>
      </w:r>
      <w:r w:rsidR="00D730A4" w:rsidRPr="00907F87">
        <w:rPr>
          <w:rFonts w:ascii="Palatino Linotype" w:hAnsi="Palatino Linotype" w:cs="Arial"/>
        </w:rPr>
        <w:t xml:space="preserve"> </w:t>
      </w:r>
      <w:r w:rsidR="00861605" w:rsidRPr="00907F87">
        <w:rPr>
          <w:rFonts w:ascii="Palatino Linotype" w:hAnsi="Palatino Linotype" w:cs="Arial"/>
        </w:rPr>
        <w:t>Información</w:t>
      </w:r>
      <w:r w:rsidR="00D730A4" w:rsidRPr="00907F87">
        <w:rPr>
          <w:rFonts w:ascii="Palatino Linotype" w:hAnsi="Palatino Linotype" w:cs="Arial"/>
        </w:rPr>
        <w:t xml:space="preserve"> </w:t>
      </w:r>
      <w:r w:rsidR="00861605" w:rsidRPr="00907F87">
        <w:rPr>
          <w:rFonts w:ascii="Palatino Linotype" w:hAnsi="Palatino Linotype" w:cs="Arial"/>
        </w:rPr>
        <w:t>Pública</w:t>
      </w:r>
      <w:r w:rsidR="00D730A4" w:rsidRPr="00907F87">
        <w:rPr>
          <w:rFonts w:ascii="Palatino Linotype" w:hAnsi="Palatino Linotype" w:cs="Arial"/>
        </w:rPr>
        <w:t xml:space="preserve"> </w:t>
      </w:r>
      <w:r w:rsidR="00861605" w:rsidRPr="00907F87">
        <w:rPr>
          <w:rFonts w:ascii="Palatino Linotype" w:hAnsi="Palatino Linotype" w:cs="Arial"/>
        </w:rPr>
        <w:t>del</w:t>
      </w:r>
      <w:r w:rsidR="00D730A4" w:rsidRPr="00907F87">
        <w:rPr>
          <w:rFonts w:ascii="Palatino Linotype" w:hAnsi="Palatino Linotype" w:cs="Arial"/>
        </w:rPr>
        <w:t xml:space="preserve"> </w:t>
      </w:r>
      <w:r w:rsidR="00861605" w:rsidRPr="00907F87">
        <w:rPr>
          <w:rFonts w:ascii="Palatino Linotype" w:hAnsi="Palatino Linotype" w:cs="Arial"/>
        </w:rPr>
        <w:t>Estado</w:t>
      </w:r>
      <w:r w:rsidR="00D730A4" w:rsidRPr="00907F87">
        <w:rPr>
          <w:rFonts w:ascii="Palatino Linotype" w:hAnsi="Palatino Linotype" w:cs="Arial"/>
        </w:rPr>
        <w:t xml:space="preserve"> </w:t>
      </w:r>
      <w:r w:rsidR="00861605" w:rsidRPr="00907F87">
        <w:rPr>
          <w:rFonts w:ascii="Palatino Linotype" w:hAnsi="Palatino Linotype" w:cs="Arial"/>
        </w:rPr>
        <w:t>de</w:t>
      </w:r>
      <w:r w:rsidR="00D730A4" w:rsidRPr="00907F87">
        <w:rPr>
          <w:rFonts w:ascii="Palatino Linotype" w:hAnsi="Palatino Linotype" w:cs="Arial"/>
        </w:rPr>
        <w:t xml:space="preserve"> </w:t>
      </w:r>
      <w:r w:rsidR="00861605" w:rsidRPr="00907F87">
        <w:rPr>
          <w:rFonts w:ascii="Palatino Linotype" w:hAnsi="Palatino Linotype" w:cs="Arial"/>
        </w:rPr>
        <w:t>México</w:t>
      </w:r>
      <w:r w:rsidR="00D730A4" w:rsidRPr="00907F87">
        <w:rPr>
          <w:rFonts w:ascii="Palatino Linotype" w:hAnsi="Palatino Linotype" w:cs="Arial"/>
        </w:rPr>
        <w:t xml:space="preserve"> </w:t>
      </w:r>
      <w:r w:rsidR="00861605" w:rsidRPr="00907F87">
        <w:rPr>
          <w:rFonts w:ascii="Palatino Linotype" w:hAnsi="Palatino Linotype" w:cs="Arial"/>
        </w:rPr>
        <w:t>y</w:t>
      </w:r>
      <w:r w:rsidR="00D730A4" w:rsidRPr="00907F87">
        <w:rPr>
          <w:rFonts w:ascii="Palatino Linotype" w:hAnsi="Palatino Linotype" w:cs="Arial"/>
        </w:rPr>
        <w:t xml:space="preserve"> </w:t>
      </w:r>
      <w:r w:rsidR="00861605" w:rsidRPr="00907F87">
        <w:rPr>
          <w:rFonts w:ascii="Palatino Linotype" w:hAnsi="Palatino Linotype" w:cs="Arial"/>
        </w:rPr>
        <w:t>Municipios,</w:t>
      </w:r>
      <w:r w:rsidR="00D730A4" w:rsidRPr="00907F87">
        <w:rPr>
          <w:rFonts w:ascii="Palatino Linotype" w:hAnsi="Palatino Linotype" w:cs="Arial"/>
        </w:rPr>
        <w:t xml:space="preserve"> </w:t>
      </w:r>
      <w:r w:rsidR="00861605" w:rsidRPr="00907F87">
        <w:rPr>
          <w:rFonts w:ascii="Palatino Linotype" w:hAnsi="Palatino Linotype" w:cs="Arial"/>
        </w:rPr>
        <w:t>que</w:t>
      </w:r>
      <w:r w:rsidR="00D730A4" w:rsidRPr="00907F87">
        <w:rPr>
          <w:rFonts w:ascii="Palatino Linotype" w:hAnsi="Palatino Linotype" w:cs="Arial"/>
        </w:rPr>
        <w:t xml:space="preserve"> </w:t>
      </w:r>
      <w:r w:rsidR="00861605" w:rsidRPr="00907F87">
        <w:rPr>
          <w:rFonts w:ascii="Palatino Linotype" w:hAnsi="Palatino Linotype" w:cs="Arial"/>
        </w:rPr>
        <w:t>establece:</w:t>
      </w:r>
    </w:p>
    <w:p w:rsidR="00861605" w:rsidRPr="00907F87" w:rsidRDefault="00861605" w:rsidP="00DD2BC1">
      <w:pPr>
        <w:spacing w:before="120" w:after="120"/>
        <w:ind w:left="709" w:right="709"/>
        <w:jc w:val="both"/>
        <w:rPr>
          <w:rFonts w:ascii="Palatino Linotype" w:hAnsi="Palatino Linotype" w:cs="Arial"/>
          <w:i/>
          <w:sz w:val="22"/>
          <w:szCs w:val="22"/>
        </w:rPr>
      </w:pPr>
      <w:r w:rsidRPr="00907F87">
        <w:rPr>
          <w:rFonts w:ascii="Palatino Linotype" w:hAnsi="Palatino Linotype" w:cs="Arial"/>
          <w:i/>
          <w:sz w:val="22"/>
          <w:szCs w:val="22"/>
        </w:rPr>
        <w:t>“</w:t>
      </w:r>
      <w:r w:rsidRPr="00907F87">
        <w:rPr>
          <w:rFonts w:ascii="Palatino Linotype" w:hAnsi="Palatino Linotype" w:cs="Arial"/>
          <w:b/>
          <w:i/>
          <w:sz w:val="22"/>
          <w:szCs w:val="22"/>
        </w:rPr>
        <w:t>Artículo</w:t>
      </w:r>
      <w:r w:rsidR="00D730A4" w:rsidRPr="00907F87">
        <w:rPr>
          <w:rFonts w:ascii="Palatino Linotype" w:hAnsi="Palatino Linotype" w:cs="Arial"/>
          <w:b/>
          <w:i/>
          <w:sz w:val="22"/>
          <w:szCs w:val="22"/>
        </w:rPr>
        <w:t xml:space="preserve"> </w:t>
      </w:r>
      <w:r w:rsidRPr="00907F87">
        <w:rPr>
          <w:rFonts w:ascii="Palatino Linotype" w:hAnsi="Palatino Linotype" w:cs="Arial"/>
          <w:b/>
          <w:i/>
          <w:sz w:val="22"/>
          <w:szCs w:val="22"/>
        </w:rPr>
        <w:t>178.</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El</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solicitante</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podrá</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interponer,</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por</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sí</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mismo</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o</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a</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través</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de</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su</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representante,</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de</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manera</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directa</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o</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por</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medios</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electrónicos,</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recurso</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de</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revisión</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ante</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el</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Instituto</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o</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ante</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la</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Unidad</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de</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Transparencia</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que</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haya</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conocido</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de</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la</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solicitud</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dentro</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de</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los</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quince</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días</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hábiles,</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siguientes</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a</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la</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fecha</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de</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la</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notificación</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de</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la</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respuesta.</w:t>
      </w:r>
    </w:p>
    <w:p w:rsidR="00861605" w:rsidRPr="00907F87" w:rsidRDefault="00861605" w:rsidP="00DD2BC1">
      <w:pPr>
        <w:spacing w:before="120" w:after="120"/>
        <w:ind w:left="709" w:right="709"/>
        <w:jc w:val="both"/>
        <w:rPr>
          <w:rFonts w:ascii="Palatino Linotype" w:hAnsi="Palatino Linotype" w:cs="Arial"/>
          <w:i/>
          <w:sz w:val="22"/>
          <w:szCs w:val="22"/>
        </w:rPr>
      </w:pPr>
      <w:r w:rsidRPr="00907F87">
        <w:rPr>
          <w:rFonts w:ascii="Palatino Linotype" w:hAnsi="Palatino Linotype" w:cs="Arial"/>
          <w:i/>
          <w:sz w:val="22"/>
          <w:szCs w:val="22"/>
        </w:rPr>
        <w:t>A</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falta</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de</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respuesta</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del</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sujeto</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obligado,</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dentro</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de</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los</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plazos</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establecidos</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en</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esta</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Ley,</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a</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una</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solicitud</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de</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acceso</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a</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la</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información</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pública,</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el</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recurso</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podrá</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ser</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interpuesto</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en</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cualquier</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momento,</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acompañado</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con</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el</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documento</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que</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pruebe</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la</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fecha</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en</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que</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presentó</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la</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solicitud.</w:t>
      </w:r>
    </w:p>
    <w:p w:rsidR="00861605" w:rsidRPr="00907F87" w:rsidRDefault="00861605" w:rsidP="00DD2BC1">
      <w:pPr>
        <w:spacing w:before="120" w:after="120"/>
        <w:ind w:left="709" w:right="709"/>
        <w:jc w:val="both"/>
        <w:rPr>
          <w:rFonts w:ascii="Palatino Linotype" w:hAnsi="Palatino Linotype" w:cs="Arial"/>
          <w:i/>
          <w:sz w:val="22"/>
          <w:szCs w:val="22"/>
        </w:rPr>
      </w:pPr>
      <w:r w:rsidRPr="00907F87">
        <w:rPr>
          <w:rFonts w:ascii="Palatino Linotype" w:hAnsi="Palatino Linotype" w:cs="Arial"/>
          <w:i/>
          <w:sz w:val="22"/>
          <w:szCs w:val="22"/>
        </w:rPr>
        <w:t>En</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el</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caso</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de</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que</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se</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interponga</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ante</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la</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Unidad</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de</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Transparencia,</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ésta</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deberá</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remitir</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el</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recurso</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de</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revisión</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al</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Instituto</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a</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más</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tardar</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al</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día</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lang w:eastAsia="es-MX"/>
        </w:rPr>
        <w:t>siguiente</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de</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haberlo</w:t>
      </w:r>
      <w:r w:rsidR="00D730A4" w:rsidRPr="00907F87">
        <w:rPr>
          <w:rFonts w:ascii="Palatino Linotype" w:hAnsi="Palatino Linotype" w:cs="Arial"/>
          <w:i/>
          <w:sz w:val="22"/>
          <w:szCs w:val="22"/>
        </w:rPr>
        <w:t xml:space="preserve"> </w:t>
      </w:r>
      <w:r w:rsidRPr="00907F87">
        <w:rPr>
          <w:rFonts w:ascii="Palatino Linotype" w:hAnsi="Palatino Linotype" w:cs="Arial"/>
          <w:i/>
          <w:sz w:val="22"/>
          <w:szCs w:val="22"/>
        </w:rPr>
        <w:t>recibido.”</w:t>
      </w:r>
    </w:p>
    <w:p w:rsidR="009A480D" w:rsidRPr="00907F87" w:rsidRDefault="00D730A4" w:rsidP="009A480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907F87">
        <w:rPr>
          <w:rFonts w:ascii="Palatino Linotype" w:hAnsi="Palatino Linotype" w:cs="Arial"/>
        </w:rPr>
        <w:t xml:space="preserve">En esa tesitura, atendiendo a que </w:t>
      </w:r>
      <w:r w:rsidRPr="00907F87">
        <w:rPr>
          <w:rFonts w:ascii="Palatino Linotype" w:hAnsi="Palatino Linotype" w:cs="Arial"/>
          <w:b/>
        </w:rPr>
        <w:t>EL SUJETO OBLIGADO</w:t>
      </w:r>
      <w:r w:rsidRPr="00907F87">
        <w:rPr>
          <w:rFonts w:ascii="Palatino Linotype" w:hAnsi="Palatino Linotype" w:cs="Arial"/>
        </w:rPr>
        <w:t xml:space="preserve"> </w:t>
      </w:r>
      <w:r w:rsidR="00406744" w:rsidRPr="00907F87">
        <w:rPr>
          <w:rFonts w:ascii="Palatino Linotype" w:hAnsi="Palatino Linotype" w:cs="Arial"/>
        </w:rPr>
        <w:t xml:space="preserve">notificó la respuesta a la solicitud de información pública el día </w:t>
      </w:r>
      <w:r w:rsidR="001E0FFE" w:rsidRPr="00907F87">
        <w:rPr>
          <w:rFonts w:ascii="Palatino Linotype" w:hAnsi="Palatino Linotype" w:cs="Arial"/>
          <w:b/>
        </w:rPr>
        <w:t>nueve</w:t>
      </w:r>
      <w:r w:rsidR="00F87BF1" w:rsidRPr="00907F87">
        <w:rPr>
          <w:rFonts w:ascii="Palatino Linotype" w:hAnsi="Palatino Linotype" w:cs="Arial"/>
          <w:b/>
        </w:rPr>
        <w:t xml:space="preserve"> </w:t>
      </w:r>
      <w:r w:rsidR="00406744" w:rsidRPr="00907F87">
        <w:rPr>
          <w:rFonts w:ascii="Palatino Linotype" w:hAnsi="Palatino Linotype" w:cs="Arial"/>
          <w:b/>
        </w:rPr>
        <w:t xml:space="preserve">de </w:t>
      </w:r>
      <w:r w:rsidR="000000FA" w:rsidRPr="00907F87">
        <w:rPr>
          <w:rFonts w:ascii="Palatino Linotype" w:hAnsi="Palatino Linotype" w:cs="Arial"/>
          <w:b/>
        </w:rPr>
        <w:t>ju</w:t>
      </w:r>
      <w:r w:rsidR="00F87BF1" w:rsidRPr="00907F87">
        <w:rPr>
          <w:rFonts w:ascii="Palatino Linotype" w:hAnsi="Palatino Linotype" w:cs="Arial"/>
          <w:b/>
        </w:rPr>
        <w:t>l</w:t>
      </w:r>
      <w:r w:rsidR="000000FA" w:rsidRPr="00907F87">
        <w:rPr>
          <w:rFonts w:ascii="Palatino Linotype" w:hAnsi="Palatino Linotype" w:cs="Arial"/>
          <w:b/>
        </w:rPr>
        <w:t>io</w:t>
      </w:r>
      <w:r w:rsidR="00406744" w:rsidRPr="00907F87">
        <w:rPr>
          <w:rFonts w:ascii="Palatino Linotype" w:hAnsi="Palatino Linotype" w:cs="Arial"/>
          <w:b/>
        </w:rPr>
        <w:t xml:space="preserve"> de dos mil </w:t>
      </w:r>
      <w:r w:rsidR="0004425E" w:rsidRPr="00907F87">
        <w:rPr>
          <w:rFonts w:ascii="Palatino Linotype" w:hAnsi="Palatino Linotype" w:cs="Arial"/>
          <w:b/>
        </w:rPr>
        <w:t>dieci</w:t>
      </w:r>
      <w:r w:rsidR="00A00096" w:rsidRPr="00907F87">
        <w:rPr>
          <w:rFonts w:ascii="Palatino Linotype" w:hAnsi="Palatino Linotype" w:cs="Arial"/>
          <w:b/>
        </w:rPr>
        <w:t>ocho</w:t>
      </w:r>
      <w:r w:rsidR="00406744" w:rsidRPr="00907F87">
        <w:rPr>
          <w:rFonts w:ascii="Palatino Linotype" w:hAnsi="Palatino Linotype" w:cs="Arial"/>
        </w:rPr>
        <w:t>; así, el plazo de quince días hábiles</w:t>
      </w:r>
      <w:r w:rsidRPr="00907F87">
        <w:rPr>
          <w:rFonts w:ascii="Palatino Linotype" w:hAnsi="Palatino Linotype" w:cs="Arial"/>
        </w:rPr>
        <w:t xml:space="preserve"> </w:t>
      </w:r>
      <w:r w:rsidR="00861605" w:rsidRPr="00907F87">
        <w:rPr>
          <w:rFonts w:ascii="Palatino Linotype" w:hAnsi="Palatino Linotype" w:cs="Arial"/>
        </w:rPr>
        <w:t>que</w:t>
      </w:r>
      <w:r w:rsidRPr="00907F87">
        <w:rPr>
          <w:rFonts w:ascii="Palatino Linotype" w:hAnsi="Palatino Linotype" w:cs="Arial"/>
        </w:rPr>
        <w:t xml:space="preserve"> </w:t>
      </w:r>
      <w:r w:rsidR="00861605" w:rsidRPr="00907F87">
        <w:rPr>
          <w:rFonts w:ascii="Palatino Linotype" w:hAnsi="Palatino Linotype" w:cs="Arial"/>
        </w:rPr>
        <w:t>el</w:t>
      </w:r>
      <w:r w:rsidRPr="00907F87">
        <w:rPr>
          <w:rFonts w:ascii="Palatino Linotype" w:hAnsi="Palatino Linotype" w:cs="Arial"/>
        </w:rPr>
        <w:t xml:space="preserve"> </w:t>
      </w:r>
      <w:r w:rsidR="00861605" w:rsidRPr="00907F87">
        <w:rPr>
          <w:rFonts w:ascii="Palatino Linotype" w:hAnsi="Palatino Linotype" w:cs="Arial"/>
        </w:rPr>
        <w:t>artículo</w:t>
      </w:r>
      <w:r w:rsidRPr="00907F87">
        <w:rPr>
          <w:rFonts w:ascii="Palatino Linotype" w:hAnsi="Palatino Linotype" w:cs="Arial"/>
        </w:rPr>
        <w:t xml:space="preserve"> </w:t>
      </w:r>
      <w:r w:rsidR="00861605" w:rsidRPr="00907F87">
        <w:rPr>
          <w:rFonts w:ascii="Palatino Linotype" w:hAnsi="Palatino Linotype" w:cs="Arial"/>
        </w:rPr>
        <w:t>178</w:t>
      </w:r>
      <w:r w:rsidRPr="00907F87">
        <w:rPr>
          <w:rFonts w:ascii="Palatino Linotype" w:hAnsi="Palatino Linotype" w:cs="Arial"/>
        </w:rPr>
        <w:t xml:space="preserve"> </w:t>
      </w:r>
      <w:r w:rsidR="00861605" w:rsidRPr="00907F87">
        <w:rPr>
          <w:rFonts w:ascii="Palatino Linotype" w:hAnsi="Palatino Linotype" w:cs="Arial"/>
        </w:rPr>
        <w:t>de</w:t>
      </w:r>
      <w:r w:rsidRPr="00907F87">
        <w:rPr>
          <w:rFonts w:ascii="Palatino Linotype" w:hAnsi="Palatino Linotype" w:cs="Arial"/>
        </w:rPr>
        <w:t xml:space="preserve"> </w:t>
      </w:r>
      <w:r w:rsidR="00861605" w:rsidRPr="00907F87">
        <w:rPr>
          <w:rFonts w:ascii="Palatino Linotype" w:hAnsi="Palatino Linotype" w:cs="Arial"/>
        </w:rPr>
        <w:t>la</w:t>
      </w:r>
      <w:r w:rsidRPr="00907F87">
        <w:rPr>
          <w:rFonts w:ascii="Palatino Linotype" w:hAnsi="Palatino Linotype" w:cs="Arial"/>
        </w:rPr>
        <w:t xml:space="preserve"> </w:t>
      </w:r>
      <w:r w:rsidR="00861605" w:rsidRPr="00907F87">
        <w:rPr>
          <w:rFonts w:ascii="Palatino Linotype" w:hAnsi="Palatino Linotype" w:cs="Arial"/>
        </w:rPr>
        <w:t>Ley</w:t>
      </w:r>
      <w:r w:rsidRPr="00907F87">
        <w:rPr>
          <w:rFonts w:ascii="Palatino Linotype" w:hAnsi="Palatino Linotype" w:cs="Arial"/>
        </w:rPr>
        <w:t xml:space="preserve"> </w:t>
      </w:r>
      <w:r w:rsidR="00861605" w:rsidRPr="00907F87">
        <w:rPr>
          <w:rFonts w:ascii="Palatino Linotype" w:hAnsi="Palatino Linotype" w:cs="Arial"/>
        </w:rPr>
        <w:t>de</w:t>
      </w:r>
      <w:r w:rsidRPr="00907F87">
        <w:rPr>
          <w:rFonts w:ascii="Palatino Linotype" w:hAnsi="Palatino Linotype" w:cs="Arial"/>
        </w:rPr>
        <w:t xml:space="preserve"> </w:t>
      </w:r>
      <w:r w:rsidR="00861605" w:rsidRPr="00907F87">
        <w:rPr>
          <w:rFonts w:ascii="Palatino Linotype" w:hAnsi="Palatino Linotype" w:cs="Arial"/>
        </w:rPr>
        <w:t>la</w:t>
      </w:r>
      <w:r w:rsidRPr="00907F87">
        <w:rPr>
          <w:rFonts w:ascii="Palatino Linotype" w:hAnsi="Palatino Linotype" w:cs="Arial"/>
        </w:rPr>
        <w:t xml:space="preserve"> </w:t>
      </w:r>
      <w:r w:rsidR="00861605" w:rsidRPr="00907F87">
        <w:rPr>
          <w:rFonts w:ascii="Palatino Linotype" w:hAnsi="Palatino Linotype" w:cs="Arial"/>
        </w:rPr>
        <w:t>materia</w:t>
      </w:r>
      <w:r w:rsidRPr="00907F87">
        <w:rPr>
          <w:rFonts w:ascii="Palatino Linotype" w:hAnsi="Palatino Linotype" w:cs="Arial"/>
        </w:rPr>
        <w:t xml:space="preserve"> </w:t>
      </w:r>
      <w:r w:rsidR="00861605" w:rsidRPr="00907F87">
        <w:rPr>
          <w:rFonts w:ascii="Palatino Linotype" w:hAnsi="Palatino Linotype" w:cs="Arial"/>
        </w:rPr>
        <w:t>otorga</w:t>
      </w:r>
      <w:r w:rsidRPr="00907F87">
        <w:rPr>
          <w:rFonts w:ascii="Palatino Linotype" w:hAnsi="Palatino Linotype" w:cs="Arial"/>
        </w:rPr>
        <w:t xml:space="preserve"> </w:t>
      </w:r>
      <w:r w:rsidR="00861605" w:rsidRPr="00907F87">
        <w:rPr>
          <w:rFonts w:ascii="Palatino Linotype" w:hAnsi="Palatino Linotype" w:cs="Arial"/>
        </w:rPr>
        <w:t>a</w:t>
      </w:r>
      <w:r w:rsidR="007554C2" w:rsidRPr="00907F87">
        <w:rPr>
          <w:rFonts w:ascii="Palatino Linotype" w:hAnsi="Palatino Linotype" w:cs="Arial"/>
        </w:rPr>
        <w:t>l</w:t>
      </w:r>
      <w:r w:rsidR="007554C2" w:rsidRPr="00907F87">
        <w:rPr>
          <w:rFonts w:ascii="Palatino Linotype" w:hAnsi="Palatino Linotype" w:cs="Arial"/>
          <w:b/>
        </w:rPr>
        <w:t xml:space="preserve"> RECURRENTE</w:t>
      </w:r>
      <w:r w:rsidRPr="00907F87">
        <w:rPr>
          <w:rFonts w:ascii="Palatino Linotype" w:hAnsi="Palatino Linotype" w:cs="Arial"/>
          <w:b/>
        </w:rPr>
        <w:t xml:space="preserve"> </w:t>
      </w:r>
      <w:r w:rsidR="00861605" w:rsidRPr="00907F87">
        <w:rPr>
          <w:rFonts w:ascii="Palatino Linotype" w:hAnsi="Palatino Linotype" w:cs="Arial"/>
        </w:rPr>
        <w:t>para</w:t>
      </w:r>
      <w:r w:rsidRPr="00907F87">
        <w:rPr>
          <w:rFonts w:ascii="Palatino Linotype" w:hAnsi="Palatino Linotype" w:cs="Arial"/>
        </w:rPr>
        <w:t xml:space="preserve"> </w:t>
      </w:r>
      <w:r w:rsidR="00861605" w:rsidRPr="00907F87">
        <w:rPr>
          <w:rFonts w:ascii="Palatino Linotype" w:hAnsi="Palatino Linotype" w:cs="Arial"/>
        </w:rPr>
        <w:t>presentar</w:t>
      </w:r>
      <w:r w:rsidRPr="00907F87">
        <w:rPr>
          <w:rFonts w:ascii="Palatino Linotype" w:hAnsi="Palatino Linotype" w:cs="Arial"/>
        </w:rPr>
        <w:t xml:space="preserve"> </w:t>
      </w:r>
      <w:r w:rsidR="00861605" w:rsidRPr="00907F87">
        <w:rPr>
          <w:rFonts w:ascii="Palatino Linotype" w:hAnsi="Palatino Linotype" w:cs="Arial"/>
        </w:rPr>
        <w:t>el</w:t>
      </w:r>
      <w:r w:rsidRPr="00907F87">
        <w:rPr>
          <w:rFonts w:ascii="Palatino Linotype" w:hAnsi="Palatino Linotype" w:cs="Arial"/>
        </w:rPr>
        <w:t xml:space="preserve"> </w:t>
      </w:r>
      <w:r w:rsidR="00861605" w:rsidRPr="00907F87">
        <w:rPr>
          <w:rFonts w:ascii="Palatino Linotype" w:hAnsi="Palatino Linotype" w:cs="Arial"/>
        </w:rPr>
        <w:t>recurso</w:t>
      </w:r>
      <w:r w:rsidRPr="00907F87">
        <w:rPr>
          <w:rFonts w:ascii="Palatino Linotype" w:hAnsi="Palatino Linotype" w:cs="Arial"/>
        </w:rPr>
        <w:t xml:space="preserve"> </w:t>
      </w:r>
      <w:r w:rsidR="00861605" w:rsidRPr="00907F87">
        <w:rPr>
          <w:rFonts w:ascii="Palatino Linotype" w:hAnsi="Palatino Linotype" w:cs="Arial"/>
        </w:rPr>
        <w:t>de</w:t>
      </w:r>
      <w:r w:rsidRPr="00907F87">
        <w:rPr>
          <w:rFonts w:ascii="Palatino Linotype" w:hAnsi="Palatino Linotype" w:cs="Arial"/>
        </w:rPr>
        <w:t xml:space="preserve"> </w:t>
      </w:r>
      <w:r w:rsidR="00861605" w:rsidRPr="00907F87">
        <w:rPr>
          <w:rFonts w:ascii="Palatino Linotype" w:hAnsi="Palatino Linotype" w:cs="Arial"/>
        </w:rPr>
        <w:t>revisión,</w:t>
      </w:r>
      <w:r w:rsidRPr="00907F87">
        <w:rPr>
          <w:rFonts w:ascii="Palatino Linotype" w:hAnsi="Palatino Linotype" w:cs="Arial"/>
        </w:rPr>
        <w:t xml:space="preserve"> </w:t>
      </w:r>
      <w:r w:rsidR="00861605" w:rsidRPr="00907F87">
        <w:rPr>
          <w:rFonts w:ascii="Palatino Linotype" w:hAnsi="Palatino Linotype" w:cs="Arial"/>
        </w:rPr>
        <w:t>transcurrió</w:t>
      </w:r>
      <w:r w:rsidRPr="00907F87">
        <w:rPr>
          <w:rFonts w:ascii="Palatino Linotype" w:hAnsi="Palatino Linotype" w:cs="Arial"/>
        </w:rPr>
        <w:t xml:space="preserve"> </w:t>
      </w:r>
      <w:r w:rsidR="00861605" w:rsidRPr="00907F87">
        <w:rPr>
          <w:rFonts w:ascii="Palatino Linotype" w:hAnsi="Palatino Linotype" w:cs="Arial"/>
        </w:rPr>
        <w:t>del</w:t>
      </w:r>
      <w:r w:rsidRPr="00907F87">
        <w:rPr>
          <w:rFonts w:ascii="Palatino Linotype" w:hAnsi="Palatino Linotype" w:cs="Arial"/>
        </w:rPr>
        <w:t xml:space="preserve"> </w:t>
      </w:r>
      <w:r w:rsidR="001E0FFE" w:rsidRPr="00907F87">
        <w:rPr>
          <w:rFonts w:ascii="Palatino Linotype" w:hAnsi="Palatino Linotype" w:cs="Arial"/>
          <w:b/>
        </w:rPr>
        <w:t>diez</w:t>
      </w:r>
      <w:r w:rsidR="00F87BF1" w:rsidRPr="00907F87">
        <w:rPr>
          <w:rFonts w:ascii="Palatino Linotype" w:hAnsi="Palatino Linotype" w:cs="Arial"/>
          <w:b/>
        </w:rPr>
        <w:t xml:space="preserve"> de julio</w:t>
      </w:r>
      <w:r w:rsidR="00AA6E36" w:rsidRPr="00907F87">
        <w:rPr>
          <w:rFonts w:ascii="Palatino Linotype" w:hAnsi="Palatino Linotype" w:cs="Arial"/>
          <w:b/>
        </w:rPr>
        <w:t xml:space="preserve"> </w:t>
      </w:r>
      <w:r w:rsidR="009F2924" w:rsidRPr="00907F87">
        <w:rPr>
          <w:rFonts w:ascii="Palatino Linotype" w:hAnsi="Palatino Linotype" w:cs="Arial"/>
          <w:b/>
        </w:rPr>
        <w:t xml:space="preserve">al </w:t>
      </w:r>
      <w:r w:rsidR="001E0FFE" w:rsidRPr="00907F87">
        <w:rPr>
          <w:rFonts w:ascii="Palatino Linotype" w:hAnsi="Palatino Linotype" w:cs="Arial"/>
          <w:b/>
        </w:rPr>
        <w:t>tre</w:t>
      </w:r>
      <w:r w:rsidR="00F87BF1" w:rsidRPr="00907F87">
        <w:rPr>
          <w:rFonts w:ascii="Palatino Linotype" w:hAnsi="Palatino Linotype" w:cs="Arial"/>
          <w:b/>
        </w:rPr>
        <w:t>ce</w:t>
      </w:r>
      <w:r w:rsidR="009F2924" w:rsidRPr="00907F87">
        <w:rPr>
          <w:rFonts w:ascii="Palatino Linotype" w:hAnsi="Palatino Linotype" w:cs="Arial"/>
          <w:b/>
        </w:rPr>
        <w:t xml:space="preserve"> </w:t>
      </w:r>
      <w:r w:rsidR="00846C33" w:rsidRPr="00907F87">
        <w:rPr>
          <w:rFonts w:ascii="Palatino Linotype" w:hAnsi="Palatino Linotype" w:cs="Arial"/>
          <w:b/>
        </w:rPr>
        <w:t>de</w:t>
      </w:r>
      <w:r w:rsidR="00130FA6" w:rsidRPr="00907F87">
        <w:rPr>
          <w:rFonts w:ascii="Palatino Linotype" w:hAnsi="Palatino Linotype" w:cs="Arial"/>
          <w:b/>
        </w:rPr>
        <w:t xml:space="preserve"> </w:t>
      </w:r>
      <w:r w:rsidR="00F87BF1" w:rsidRPr="00907F87">
        <w:rPr>
          <w:rFonts w:ascii="Palatino Linotype" w:hAnsi="Palatino Linotype" w:cs="Arial"/>
          <w:b/>
        </w:rPr>
        <w:t>agosto</w:t>
      </w:r>
      <w:r w:rsidR="00A00096" w:rsidRPr="00907F87">
        <w:rPr>
          <w:rFonts w:ascii="Palatino Linotype" w:hAnsi="Palatino Linotype" w:cs="Arial"/>
          <w:b/>
        </w:rPr>
        <w:t xml:space="preserve"> </w:t>
      </w:r>
      <w:r w:rsidR="00861605" w:rsidRPr="00907F87">
        <w:rPr>
          <w:rFonts w:ascii="Palatino Linotype" w:hAnsi="Palatino Linotype" w:cs="Arial"/>
          <w:b/>
        </w:rPr>
        <w:t>de</w:t>
      </w:r>
      <w:r w:rsidRPr="00907F87">
        <w:rPr>
          <w:rFonts w:ascii="Palatino Linotype" w:hAnsi="Palatino Linotype" w:cs="Arial"/>
          <w:b/>
        </w:rPr>
        <w:t xml:space="preserve"> </w:t>
      </w:r>
      <w:r w:rsidR="00861605" w:rsidRPr="00907F87">
        <w:rPr>
          <w:rFonts w:ascii="Palatino Linotype" w:hAnsi="Palatino Linotype" w:cs="Arial"/>
          <w:b/>
        </w:rPr>
        <w:t>dos</w:t>
      </w:r>
      <w:r w:rsidRPr="00907F87">
        <w:rPr>
          <w:rFonts w:ascii="Palatino Linotype" w:hAnsi="Palatino Linotype" w:cs="Arial"/>
          <w:b/>
        </w:rPr>
        <w:t xml:space="preserve"> </w:t>
      </w:r>
      <w:r w:rsidR="00861605" w:rsidRPr="00907F87">
        <w:rPr>
          <w:rFonts w:ascii="Palatino Linotype" w:hAnsi="Palatino Linotype" w:cs="Arial"/>
          <w:b/>
        </w:rPr>
        <w:t>mil</w:t>
      </w:r>
      <w:r w:rsidRPr="00907F87">
        <w:rPr>
          <w:rFonts w:ascii="Palatino Linotype" w:hAnsi="Palatino Linotype" w:cs="Arial"/>
          <w:b/>
        </w:rPr>
        <w:t xml:space="preserve"> </w:t>
      </w:r>
      <w:r w:rsidR="00861605" w:rsidRPr="00907F87">
        <w:rPr>
          <w:rFonts w:ascii="Palatino Linotype" w:hAnsi="Palatino Linotype" w:cs="Arial"/>
          <w:b/>
        </w:rPr>
        <w:t>dieci</w:t>
      </w:r>
      <w:r w:rsidR="00020072" w:rsidRPr="00907F87">
        <w:rPr>
          <w:rFonts w:ascii="Palatino Linotype" w:hAnsi="Palatino Linotype" w:cs="Arial"/>
          <w:b/>
        </w:rPr>
        <w:t>ocho</w:t>
      </w:r>
      <w:r w:rsidR="00861605" w:rsidRPr="00907F87">
        <w:rPr>
          <w:rFonts w:ascii="Palatino Linotype" w:hAnsi="Palatino Linotype" w:cs="Arial"/>
        </w:rPr>
        <w:t>,</w:t>
      </w:r>
      <w:r w:rsidRPr="00907F87">
        <w:rPr>
          <w:rFonts w:ascii="Palatino Linotype" w:hAnsi="Palatino Linotype" w:cs="Arial"/>
        </w:rPr>
        <w:t xml:space="preserve"> </w:t>
      </w:r>
      <w:r w:rsidR="00861605" w:rsidRPr="00907F87">
        <w:rPr>
          <w:rFonts w:ascii="Palatino Linotype" w:hAnsi="Palatino Linotype" w:cs="Arial"/>
        </w:rPr>
        <w:t>sin</w:t>
      </w:r>
      <w:r w:rsidRPr="00907F87">
        <w:rPr>
          <w:rFonts w:ascii="Palatino Linotype" w:hAnsi="Palatino Linotype" w:cs="Arial"/>
        </w:rPr>
        <w:t xml:space="preserve"> </w:t>
      </w:r>
      <w:r w:rsidR="00861605" w:rsidRPr="00907F87">
        <w:rPr>
          <w:rFonts w:ascii="Palatino Linotype" w:hAnsi="Palatino Linotype" w:cs="Arial"/>
        </w:rPr>
        <w:t>contemplar</w:t>
      </w:r>
      <w:r w:rsidRPr="00907F87">
        <w:rPr>
          <w:rFonts w:ascii="Palatino Linotype" w:hAnsi="Palatino Linotype" w:cs="Arial"/>
        </w:rPr>
        <w:t xml:space="preserve"> </w:t>
      </w:r>
      <w:r w:rsidR="00861605" w:rsidRPr="00907F87">
        <w:rPr>
          <w:rFonts w:ascii="Palatino Linotype" w:hAnsi="Palatino Linotype" w:cs="Arial"/>
        </w:rPr>
        <w:t>en</w:t>
      </w:r>
      <w:r w:rsidRPr="00907F87">
        <w:rPr>
          <w:rFonts w:ascii="Palatino Linotype" w:hAnsi="Palatino Linotype" w:cs="Arial"/>
        </w:rPr>
        <w:t xml:space="preserve"> </w:t>
      </w:r>
      <w:r w:rsidR="00861605" w:rsidRPr="00907F87">
        <w:rPr>
          <w:rFonts w:ascii="Palatino Linotype" w:hAnsi="Palatino Linotype" w:cs="Arial"/>
        </w:rPr>
        <w:t>el</w:t>
      </w:r>
      <w:r w:rsidRPr="00907F87">
        <w:rPr>
          <w:rFonts w:ascii="Palatino Linotype" w:hAnsi="Palatino Linotype" w:cs="Arial"/>
        </w:rPr>
        <w:t xml:space="preserve"> </w:t>
      </w:r>
      <w:r w:rsidR="00861605" w:rsidRPr="00907F87">
        <w:rPr>
          <w:rFonts w:ascii="Palatino Linotype" w:hAnsi="Palatino Linotype" w:cs="Arial"/>
        </w:rPr>
        <w:t>cómputo</w:t>
      </w:r>
      <w:r w:rsidRPr="00907F87">
        <w:rPr>
          <w:rFonts w:ascii="Palatino Linotype" w:hAnsi="Palatino Linotype" w:cs="Arial"/>
        </w:rPr>
        <w:t xml:space="preserve"> </w:t>
      </w:r>
      <w:r w:rsidR="00861605" w:rsidRPr="00907F87">
        <w:rPr>
          <w:rFonts w:ascii="Palatino Linotype" w:hAnsi="Palatino Linotype" w:cs="Arial"/>
        </w:rPr>
        <w:t>los</w:t>
      </w:r>
      <w:r w:rsidRPr="00907F87">
        <w:rPr>
          <w:rFonts w:ascii="Palatino Linotype" w:hAnsi="Palatino Linotype" w:cs="Arial"/>
        </w:rPr>
        <w:t xml:space="preserve"> </w:t>
      </w:r>
      <w:r w:rsidR="00861605" w:rsidRPr="00907F87">
        <w:rPr>
          <w:rFonts w:ascii="Palatino Linotype" w:hAnsi="Palatino Linotype" w:cs="Arial"/>
        </w:rPr>
        <w:t>días</w:t>
      </w:r>
      <w:r w:rsidRPr="00907F87">
        <w:rPr>
          <w:rFonts w:ascii="Palatino Linotype" w:hAnsi="Palatino Linotype" w:cs="Arial"/>
        </w:rPr>
        <w:t xml:space="preserve"> </w:t>
      </w:r>
      <w:r w:rsidR="00017B76" w:rsidRPr="00907F87">
        <w:rPr>
          <w:rFonts w:ascii="Palatino Linotype" w:hAnsi="Palatino Linotype" w:cs="Arial"/>
        </w:rPr>
        <w:t>catorce, quince, veintiuno, veintidós, veintiocho y veintinueve de julio, cuatro, cinco, once y doce de agosto</w:t>
      </w:r>
      <w:r w:rsidR="00685304" w:rsidRPr="00907F87">
        <w:rPr>
          <w:rFonts w:ascii="Palatino Linotype" w:hAnsi="Palatino Linotype" w:cs="Arial"/>
        </w:rPr>
        <w:t xml:space="preserve"> de</w:t>
      </w:r>
      <w:r w:rsidR="00927525" w:rsidRPr="00907F87">
        <w:rPr>
          <w:rFonts w:ascii="Palatino Linotype" w:hAnsi="Palatino Linotype" w:cs="Arial"/>
        </w:rPr>
        <w:t xml:space="preserve"> dos mil dieci</w:t>
      </w:r>
      <w:r w:rsidR="00020072" w:rsidRPr="00907F87">
        <w:rPr>
          <w:rFonts w:ascii="Palatino Linotype" w:hAnsi="Palatino Linotype" w:cs="Arial"/>
        </w:rPr>
        <w:t>ocho</w:t>
      </w:r>
      <w:r w:rsidR="00927525" w:rsidRPr="00907F87">
        <w:rPr>
          <w:rFonts w:ascii="Palatino Linotype" w:hAnsi="Palatino Linotype" w:cs="Arial"/>
        </w:rPr>
        <w:t xml:space="preserve">, </w:t>
      </w:r>
      <w:r w:rsidR="00861605" w:rsidRPr="00907F87">
        <w:rPr>
          <w:rFonts w:ascii="Palatino Linotype" w:hAnsi="Palatino Linotype" w:cs="Arial"/>
        </w:rPr>
        <w:t>por</w:t>
      </w:r>
      <w:r w:rsidRPr="00907F87">
        <w:rPr>
          <w:rFonts w:ascii="Palatino Linotype" w:hAnsi="Palatino Linotype" w:cs="Arial"/>
        </w:rPr>
        <w:t xml:space="preserve"> </w:t>
      </w:r>
      <w:r w:rsidR="00861605" w:rsidRPr="00907F87">
        <w:rPr>
          <w:rFonts w:ascii="Palatino Linotype" w:hAnsi="Palatino Linotype" w:cs="Arial"/>
        </w:rPr>
        <w:t>corresponder</w:t>
      </w:r>
      <w:r w:rsidRPr="00907F87">
        <w:rPr>
          <w:rFonts w:ascii="Palatino Linotype" w:hAnsi="Palatino Linotype" w:cs="Arial"/>
        </w:rPr>
        <w:t xml:space="preserve"> </w:t>
      </w:r>
      <w:r w:rsidR="00861605" w:rsidRPr="00907F87">
        <w:rPr>
          <w:rFonts w:ascii="Palatino Linotype" w:hAnsi="Palatino Linotype" w:cs="Arial"/>
        </w:rPr>
        <w:t>a</w:t>
      </w:r>
      <w:r w:rsidRPr="00907F87">
        <w:rPr>
          <w:rFonts w:ascii="Palatino Linotype" w:hAnsi="Palatino Linotype" w:cs="Arial"/>
        </w:rPr>
        <w:t xml:space="preserve"> </w:t>
      </w:r>
      <w:r w:rsidR="00861605" w:rsidRPr="00907F87">
        <w:rPr>
          <w:rFonts w:ascii="Palatino Linotype" w:hAnsi="Palatino Linotype" w:cs="Arial"/>
        </w:rPr>
        <w:t>sábados</w:t>
      </w:r>
      <w:r w:rsidRPr="00907F87">
        <w:rPr>
          <w:rFonts w:ascii="Palatino Linotype" w:hAnsi="Palatino Linotype" w:cs="Arial"/>
        </w:rPr>
        <w:t xml:space="preserve"> </w:t>
      </w:r>
      <w:r w:rsidR="00861605" w:rsidRPr="00907F87">
        <w:rPr>
          <w:rFonts w:ascii="Palatino Linotype" w:hAnsi="Palatino Linotype" w:cs="Arial"/>
        </w:rPr>
        <w:t>y</w:t>
      </w:r>
      <w:r w:rsidRPr="00907F87">
        <w:rPr>
          <w:rFonts w:ascii="Palatino Linotype" w:hAnsi="Palatino Linotype" w:cs="Arial"/>
        </w:rPr>
        <w:t xml:space="preserve"> </w:t>
      </w:r>
      <w:r w:rsidR="00861605" w:rsidRPr="00907F87">
        <w:rPr>
          <w:rFonts w:ascii="Palatino Linotype" w:hAnsi="Palatino Linotype" w:cs="Arial"/>
        </w:rPr>
        <w:t>domingos,</w:t>
      </w:r>
      <w:r w:rsidRPr="00907F87">
        <w:rPr>
          <w:rFonts w:ascii="Palatino Linotype" w:hAnsi="Palatino Linotype" w:cs="Arial"/>
        </w:rPr>
        <w:t xml:space="preserve"> </w:t>
      </w:r>
      <w:r w:rsidR="00861605" w:rsidRPr="00907F87">
        <w:rPr>
          <w:rFonts w:ascii="Palatino Linotype" w:hAnsi="Palatino Linotype" w:cs="Arial"/>
        </w:rPr>
        <w:t>considerados</w:t>
      </w:r>
      <w:r w:rsidRPr="00907F87">
        <w:rPr>
          <w:rFonts w:ascii="Palatino Linotype" w:hAnsi="Palatino Linotype" w:cs="Arial"/>
        </w:rPr>
        <w:t xml:space="preserve"> </w:t>
      </w:r>
      <w:r w:rsidR="00861605" w:rsidRPr="00907F87">
        <w:rPr>
          <w:rFonts w:ascii="Palatino Linotype" w:hAnsi="Palatino Linotype" w:cs="Arial"/>
        </w:rPr>
        <w:t>como</w:t>
      </w:r>
      <w:r w:rsidRPr="00907F87">
        <w:rPr>
          <w:rFonts w:ascii="Palatino Linotype" w:hAnsi="Palatino Linotype" w:cs="Arial"/>
        </w:rPr>
        <w:t xml:space="preserve"> </w:t>
      </w:r>
      <w:r w:rsidR="00861605" w:rsidRPr="00907F87">
        <w:rPr>
          <w:rFonts w:ascii="Palatino Linotype" w:hAnsi="Palatino Linotype" w:cs="Arial"/>
        </w:rPr>
        <w:t>días</w:t>
      </w:r>
      <w:r w:rsidRPr="00907F87">
        <w:rPr>
          <w:rFonts w:ascii="Palatino Linotype" w:hAnsi="Palatino Linotype" w:cs="Arial"/>
        </w:rPr>
        <w:t xml:space="preserve"> </w:t>
      </w:r>
      <w:r w:rsidR="00861605" w:rsidRPr="00907F87">
        <w:rPr>
          <w:rFonts w:ascii="Palatino Linotype" w:hAnsi="Palatino Linotype" w:cs="Arial"/>
        </w:rPr>
        <w:t>inhábiles,</w:t>
      </w:r>
      <w:r w:rsidRPr="00907F87">
        <w:rPr>
          <w:rFonts w:ascii="Palatino Linotype" w:hAnsi="Palatino Linotype" w:cs="Arial"/>
        </w:rPr>
        <w:t xml:space="preserve"> </w:t>
      </w:r>
      <w:r w:rsidR="00861605" w:rsidRPr="00907F87">
        <w:rPr>
          <w:rFonts w:ascii="Palatino Linotype" w:hAnsi="Palatino Linotype" w:cs="Arial"/>
        </w:rPr>
        <w:t>en</w:t>
      </w:r>
      <w:r w:rsidRPr="00907F87">
        <w:rPr>
          <w:rFonts w:ascii="Palatino Linotype" w:hAnsi="Palatino Linotype" w:cs="Arial"/>
        </w:rPr>
        <w:t xml:space="preserve"> </w:t>
      </w:r>
      <w:r w:rsidR="00861605" w:rsidRPr="00907F87">
        <w:rPr>
          <w:rFonts w:ascii="Palatino Linotype" w:hAnsi="Palatino Linotype" w:cs="Arial"/>
        </w:rPr>
        <w:t>términos</w:t>
      </w:r>
      <w:r w:rsidRPr="00907F87">
        <w:rPr>
          <w:rFonts w:ascii="Palatino Linotype" w:hAnsi="Palatino Linotype" w:cs="Arial"/>
        </w:rPr>
        <w:t xml:space="preserve"> </w:t>
      </w:r>
      <w:r w:rsidR="00861605" w:rsidRPr="00907F87">
        <w:rPr>
          <w:rFonts w:ascii="Palatino Linotype" w:hAnsi="Palatino Linotype" w:cs="Arial"/>
        </w:rPr>
        <w:t>del</w:t>
      </w:r>
      <w:r w:rsidRPr="00907F87">
        <w:rPr>
          <w:rFonts w:ascii="Palatino Linotype" w:hAnsi="Palatino Linotype" w:cs="Arial"/>
        </w:rPr>
        <w:t xml:space="preserve"> </w:t>
      </w:r>
      <w:r w:rsidR="00861605" w:rsidRPr="00907F87">
        <w:rPr>
          <w:rFonts w:ascii="Palatino Linotype" w:hAnsi="Palatino Linotype" w:cs="Arial"/>
        </w:rPr>
        <w:t>artículo</w:t>
      </w:r>
      <w:r w:rsidRPr="00907F87">
        <w:rPr>
          <w:rFonts w:ascii="Palatino Linotype" w:hAnsi="Palatino Linotype" w:cs="Arial"/>
        </w:rPr>
        <w:t xml:space="preserve"> </w:t>
      </w:r>
      <w:r w:rsidR="00861605" w:rsidRPr="00907F87">
        <w:rPr>
          <w:rFonts w:ascii="Palatino Linotype" w:hAnsi="Palatino Linotype" w:cs="Arial"/>
        </w:rPr>
        <w:t>3</w:t>
      </w:r>
      <w:r w:rsidRPr="00907F87">
        <w:rPr>
          <w:rFonts w:ascii="Palatino Linotype" w:hAnsi="Palatino Linotype" w:cs="Arial"/>
        </w:rPr>
        <w:t xml:space="preserve"> </w:t>
      </w:r>
      <w:r w:rsidR="00861605" w:rsidRPr="00907F87">
        <w:rPr>
          <w:rFonts w:ascii="Palatino Linotype" w:hAnsi="Palatino Linotype" w:cs="Arial"/>
        </w:rPr>
        <w:t>fracción</w:t>
      </w:r>
      <w:r w:rsidRPr="00907F87">
        <w:rPr>
          <w:rFonts w:ascii="Palatino Linotype" w:hAnsi="Palatino Linotype" w:cs="Arial"/>
        </w:rPr>
        <w:t xml:space="preserve"> </w:t>
      </w:r>
      <w:r w:rsidR="00861605" w:rsidRPr="00907F87">
        <w:rPr>
          <w:rFonts w:ascii="Palatino Linotype" w:hAnsi="Palatino Linotype" w:cs="Arial"/>
        </w:rPr>
        <w:t>X</w:t>
      </w:r>
      <w:r w:rsidRPr="00907F87">
        <w:rPr>
          <w:rFonts w:ascii="Palatino Linotype" w:hAnsi="Palatino Linotype" w:cs="Arial"/>
        </w:rPr>
        <w:t xml:space="preserve"> </w:t>
      </w:r>
      <w:r w:rsidR="00861605" w:rsidRPr="00907F87">
        <w:rPr>
          <w:rFonts w:ascii="Palatino Linotype" w:hAnsi="Palatino Linotype" w:cs="Arial"/>
        </w:rPr>
        <w:t>de</w:t>
      </w:r>
      <w:r w:rsidRPr="00907F87">
        <w:rPr>
          <w:rFonts w:ascii="Palatino Linotype" w:hAnsi="Palatino Linotype" w:cs="Arial"/>
        </w:rPr>
        <w:t xml:space="preserve"> </w:t>
      </w:r>
      <w:r w:rsidR="00861605" w:rsidRPr="00907F87">
        <w:rPr>
          <w:rFonts w:ascii="Palatino Linotype" w:hAnsi="Palatino Linotype" w:cs="Arial"/>
        </w:rPr>
        <w:t>la</w:t>
      </w:r>
      <w:r w:rsidRPr="00907F87">
        <w:rPr>
          <w:rFonts w:ascii="Palatino Linotype" w:hAnsi="Palatino Linotype" w:cs="Arial"/>
        </w:rPr>
        <w:t xml:space="preserve"> </w:t>
      </w:r>
      <w:r w:rsidR="00861605" w:rsidRPr="00907F87">
        <w:rPr>
          <w:rFonts w:ascii="Palatino Linotype" w:hAnsi="Palatino Linotype"/>
        </w:rPr>
        <w:t>Ley</w:t>
      </w:r>
      <w:r w:rsidRPr="00907F87">
        <w:rPr>
          <w:rFonts w:ascii="Palatino Linotype" w:hAnsi="Palatino Linotype"/>
        </w:rPr>
        <w:t xml:space="preserve"> </w:t>
      </w:r>
      <w:r w:rsidR="00861605" w:rsidRPr="00907F87">
        <w:rPr>
          <w:rFonts w:ascii="Palatino Linotype" w:hAnsi="Palatino Linotype"/>
        </w:rPr>
        <w:t>de</w:t>
      </w:r>
      <w:r w:rsidRPr="00907F87">
        <w:rPr>
          <w:rFonts w:ascii="Palatino Linotype" w:hAnsi="Palatino Linotype"/>
        </w:rPr>
        <w:t xml:space="preserve"> </w:t>
      </w:r>
      <w:r w:rsidR="00861605" w:rsidRPr="00907F87">
        <w:rPr>
          <w:rFonts w:ascii="Palatino Linotype" w:hAnsi="Palatino Linotype"/>
        </w:rPr>
        <w:t>Transparencia</w:t>
      </w:r>
      <w:r w:rsidRPr="00907F87">
        <w:rPr>
          <w:rFonts w:ascii="Palatino Linotype" w:hAnsi="Palatino Linotype"/>
        </w:rPr>
        <w:t xml:space="preserve"> </w:t>
      </w:r>
      <w:r w:rsidR="00861605" w:rsidRPr="00907F87">
        <w:rPr>
          <w:rFonts w:ascii="Palatino Linotype" w:hAnsi="Palatino Linotype"/>
        </w:rPr>
        <w:t>y</w:t>
      </w:r>
      <w:r w:rsidRPr="00907F87">
        <w:rPr>
          <w:rFonts w:ascii="Palatino Linotype" w:hAnsi="Palatino Linotype"/>
        </w:rPr>
        <w:t xml:space="preserve"> </w:t>
      </w:r>
      <w:r w:rsidR="00861605" w:rsidRPr="00907F87">
        <w:rPr>
          <w:rFonts w:ascii="Palatino Linotype" w:hAnsi="Palatino Linotype"/>
        </w:rPr>
        <w:t>Acceso</w:t>
      </w:r>
      <w:r w:rsidRPr="00907F87">
        <w:rPr>
          <w:rFonts w:ascii="Palatino Linotype" w:hAnsi="Palatino Linotype"/>
        </w:rPr>
        <w:t xml:space="preserve"> </w:t>
      </w:r>
      <w:r w:rsidR="00861605" w:rsidRPr="00907F87">
        <w:rPr>
          <w:rFonts w:ascii="Palatino Linotype" w:hAnsi="Palatino Linotype"/>
        </w:rPr>
        <w:t>a</w:t>
      </w:r>
      <w:r w:rsidRPr="00907F87">
        <w:rPr>
          <w:rFonts w:ascii="Palatino Linotype" w:hAnsi="Palatino Linotype"/>
        </w:rPr>
        <w:t xml:space="preserve"> </w:t>
      </w:r>
      <w:r w:rsidR="00861605" w:rsidRPr="00907F87">
        <w:rPr>
          <w:rFonts w:ascii="Palatino Linotype" w:hAnsi="Palatino Linotype"/>
        </w:rPr>
        <w:t>la</w:t>
      </w:r>
      <w:r w:rsidRPr="00907F87">
        <w:rPr>
          <w:rFonts w:ascii="Palatino Linotype" w:hAnsi="Palatino Linotype"/>
        </w:rPr>
        <w:t xml:space="preserve"> </w:t>
      </w:r>
      <w:r w:rsidR="00861605" w:rsidRPr="00907F87">
        <w:rPr>
          <w:rFonts w:ascii="Palatino Linotype" w:hAnsi="Palatino Linotype"/>
        </w:rPr>
        <w:t>Información</w:t>
      </w:r>
      <w:r w:rsidRPr="00907F87">
        <w:rPr>
          <w:rFonts w:ascii="Palatino Linotype" w:hAnsi="Palatino Linotype"/>
        </w:rPr>
        <w:t xml:space="preserve"> </w:t>
      </w:r>
      <w:r w:rsidR="00861605" w:rsidRPr="00907F87">
        <w:rPr>
          <w:rFonts w:ascii="Palatino Linotype" w:hAnsi="Palatino Linotype"/>
        </w:rPr>
        <w:t>Pública</w:t>
      </w:r>
      <w:r w:rsidRPr="00907F87">
        <w:rPr>
          <w:rFonts w:ascii="Palatino Linotype" w:hAnsi="Palatino Linotype"/>
        </w:rPr>
        <w:t xml:space="preserve"> </w:t>
      </w:r>
      <w:r w:rsidR="00861605" w:rsidRPr="00907F87">
        <w:rPr>
          <w:rFonts w:ascii="Palatino Linotype" w:hAnsi="Palatino Linotype"/>
        </w:rPr>
        <w:t>del</w:t>
      </w:r>
      <w:r w:rsidRPr="00907F87">
        <w:rPr>
          <w:rFonts w:ascii="Palatino Linotype" w:hAnsi="Palatino Linotype"/>
        </w:rPr>
        <w:t xml:space="preserve"> </w:t>
      </w:r>
      <w:r w:rsidR="00861605" w:rsidRPr="00907F87">
        <w:rPr>
          <w:rFonts w:ascii="Palatino Linotype" w:hAnsi="Palatino Linotype"/>
        </w:rPr>
        <w:t>Estado</w:t>
      </w:r>
      <w:r w:rsidRPr="00907F87">
        <w:rPr>
          <w:rFonts w:ascii="Palatino Linotype" w:hAnsi="Palatino Linotype"/>
        </w:rPr>
        <w:t xml:space="preserve"> </w:t>
      </w:r>
      <w:r w:rsidR="00861605" w:rsidRPr="00907F87">
        <w:rPr>
          <w:rFonts w:ascii="Palatino Linotype" w:hAnsi="Palatino Linotype"/>
        </w:rPr>
        <w:t>de</w:t>
      </w:r>
      <w:r w:rsidRPr="00907F87">
        <w:rPr>
          <w:rFonts w:ascii="Palatino Linotype" w:hAnsi="Palatino Linotype"/>
        </w:rPr>
        <w:t xml:space="preserve"> </w:t>
      </w:r>
      <w:r w:rsidR="00861605" w:rsidRPr="00907F87">
        <w:rPr>
          <w:rFonts w:ascii="Palatino Linotype" w:hAnsi="Palatino Linotype"/>
        </w:rPr>
        <w:t>México</w:t>
      </w:r>
      <w:r w:rsidRPr="00907F87">
        <w:rPr>
          <w:rFonts w:ascii="Palatino Linotype" w:hAnsi="Palatino Linotype"/>
        </w:rPr>
        <w:t xml:space="preserve"> </w:t>
      </w:r>
      <w:r w:rsidR="00861605" w:rsidRPr="00907F87">
        <w:rPr>
          <w:rFonts w:ascii="Palatino Linotype" w:hAnsi="Palatino Linotype"/>
        </w:rPr>
        <w:t>y</w:t>
      </w:r>
      <w:r w:rsidRPr="00907F87">
        <w:rPr>
          <w:rFonts w:ascii="Palatino Linotype" w:hAnsi="Palatino Linotype"/>
        </w:rPr>
        <w:t xml:space="preserve"> </w:t>
      </w:r>
      <w:r w:rsidR="0004425E" w:rsidRPr="00907F87">
        <w:rPr>
          <w:rFonts w:ascii="Palatino Linotype" w:hAnsi="Palatino Linotype"/>
        </w:rPr>
        <w:t>Municipios</w:t>
      </w:r>
      <w:r w:rsidR="009A480D" w:rsidRPr="00907F87">
        <w:rPr>
          <w:rFonts w:ascii="Palatino Linotype" w:hAnsi="Palatino Linotype"/>
        </w:rPr>
        <w:t xml:space="preserve">; </w:t>
      </w:r>
      <w:r w:rsidR="009A480D" w:rsidRPr="00907F87">
        <w:rPr>
          <w:rFonts w:ascii="Palatino Linotype" w:hAnsi="Palatino Linotype" w:cs="Arial"/>
        </w:rPr>
        <w:lastRenderedPageBreak/>
        <w:t>asimismo, no se computaron los días dieciséis, diecisiete, dieciocho, diecinueve, veinte, veintitrés, veinticuatro, veinticinco, veintiséis y veintisiete de julio de dos mil dieciocho, por corresponder al Primer Periodo Vacacional, de conformidad con el Calendario Oficial en Materia de Transparencia, Acceso a la Información Pública y Protección de Datos Personales del Estado de México y Municipios, para el año dos mil dieciocho y enero dos mil diecinueve, publicado en el Periódico Oficial “Gaceta del Gobierno”, el veinte de diciembre de dos mil diecisiete.</w:t>
      </w:r>
    </w:p>
    <w:p w:rsidR="001E0FFE" w:rsidRPr="00907F87" w:rsidRDefault="001E0FFE" w:rsidP="001E0FF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907F87">
        <w:rPr>
          <w:rFonts w:ascii="Palatino Linotype" w:hAnsi="Palatino Linotype" w:cs="Arial"/>
        </w:rPr>
        <w:t>En ese tenor, si el recurso de revisión que nos ocupa, se tuvo por presentado el día</w:t>
      </w:r>
      <w:r w:rsidRPr="00907F87">
        <w:rPr>
          <w:rFonts w:ascii="Palatino Linotype" w:hAnsi="Palatino Linotype" w:cs="Arial"/>
          <w:b/>
        </w:rPr>
        <w:t xml:space="preserve"> </w:t>
      </w:r>
      <w:r w:rsidRPr="00907F87">
        <w:rPr>
          <w:rFonts w:ascii="Palatino Linotype" w:hAnsi="Palatino Linotype" w:cs="Arial"/>
          <w:b/>
          <w:u w:val="single"/>
        </w:rPr>
        <w:t>treinta de julio de dos mil dieciocho</w:t>
      </w:r>
      <w:r w:rsidRPr="00907F87">
        <w:rPr>
          <w:rFonts w:ascii="Palatino Linotype" w:hAnsi="Palatino Linotype" w:cs="Arial"/>
        </w:rPr>
        <w:t>, éste se encuentra dentro de los márgenes temporales previstos en el artículo 178 de la Ley de Transparencia y Acceso a la Información</w:t>
      </w:r>
      <w:r w:rsidRPr="00907F87">
        <w:rPr>
          <w:rFonts w:ascii="Palatino Linotype" w:hAnsi="Palatino Linotype"/>
        </w:rPr>
        <w:t xml:space="preserve"> Pública del Estado de México y Municipios</w:t>
      </w:r>
      <w:r w:rsidRPr="00907F87">
        <w:rPr>
          <w:rFonts w:ascii="Palatino Linotype" w:hAnsi="Palatino Linotype" w:cs="Arial"/>
        </w:rPr>
        <w:t xml:space="preserve"> y, por tanto, su interposición se considera oportuna.</w:t>
      </w:r>
    </w:p>
    <w:p w:rsidR="0020533C" w:rsidRPr="00907F87" w:rsidRDefault="00E80488" w:rsidP="00531137">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b/>
        </w:rPr>
      </w:pPr>
      <w:r w:rsidRPr="00907F87">
        <w:rPr>
          <w:rFonts w:ascii="Palatino Linotype" w:hAnsi="Palatino Linotype" w:cs="Arial"/>
          <w:b/>
          <w:szCs w:val="28"/>
        </w:rPr>
        <w:t xml:space="preserve">Procedibilidad. </w:t>
      </w:r>
      <w:r w:rsidR="0020533C" w:rsidRPr="00907F87">
        <w:rPr>
          <w:rFonts w:ascii="Palatino Linotype" w:hAnsi="Palatino Linotype" w:cs="Arial"/>
        </w:rPr>
        <w:t xml:space="preserve">Del análisis efectuado, se advierte la procedibilidad del presente recurso de revisión, en razón de acreditación </w:t>
      </w:r>
      <w:r w:rsidR="0020533C" w:rsidRPr="00907F87">
        <w:rPr>
          <w:rFonts w:ascii="Palatino Linotype" w:hAnsi="Palatino Linotype" w:cs="Arial"/>
          <w:snapToGrid w:val="0"/>
        </w:rPr>
        <w:t>plena</w:t>
      </w:r>
      <w:r w:rsidR="0020533C" w:rsidRPr="00907F87">
        <w:rPr>
          <w:rFonts w:ascii="Palatino Linotype" w:hAnsi="Palatino Linotype" w:cs="Arial"/>
        </w:rPr>
        <w:t xml:space="preserve"> de todos y cada uno de los elementos formales exigidos por el artículo 180 de la Ley de Transparencia y Acceso a la Información Pública</w:t>
      </w:r>
      <w:r w:rsidR="0020533C" w:rsidRPr="00907F87">
        <w:rPr>
          <w:rFonts w:ascii="Palatino Linotype" w:hAnsi="Palatino Linotype"/>
        </w:rPr>
        <w:t xml:space="preserve"> </w:t>
      </w:r>
      <w:r w:rsidR="0020533C" w:rsidRPr="00907F87">
        <w:rPr>
          <w:rFonts w:ascii="Palatino Linotype" w:hAnsi="Palatino Linotype" w:cs="Arial"/>
        </w:rPr>
        <w:t>del</w:t>
      </w:r>
      <w:r w:rsidR="0020533C" w:rsidRPr="00907F87">
        <w:rPr>
          <w:rFonts w:ascii="Palatino Linotype" w:hAnsi="Palatino Linotype"/>
        </w:rPr>
        <w:t xml:space="preserve"> </w:t>
      </w:r>
      <w:r w:rsidR="0020533C" w:rsidRPr="00907F87">
        <w:rPr>
          <w:rFonts w:ascii="Palatino Linotype" w:hAnsi="Palatino Linotype" w:cs="Arial"/>
        </w:rPr>
        <w:t>Estado</w:t>
      </w:r>
      <w:r w:rsidR="0020533C" w:rsidRPr="00907F87">
        <w:rPr>
          <w:rFonts w:ascii="Palatino Linotype" w:hAnsi="Palatino Linotype"/>
        </w:rPr>
        <w:t xml:space="preserve"> de México y Municipios, en atención a que fue presentado mediante el formato visible en </w:t>
      </w:r>
      <w:r w:rsidR="0020533C" w:rsidRPr="00907F87">
        <w:rPr>
          <w:rFonts w:ascii="Palatino Linotype" w:hAnsi="Palatino Linotype"/>
          <w:b/>
        </w:rPr>
        <w:t>EL SAIMEX</w:t>
      </w:r>
      <w:r w:rsidR="0020533C" w:rsidRPr="00907F87">
        <w:rPr>
          <w:rFonts w:ascii="Palatino Linotype" w:hAnsi="Palatino Linotype"/>
        </w:rPr>
        <w:t>.</w:t>
      </w:r>
    </w:p>
    <w:p w:rsidR="00814C67" w:rsidRPr="00907F87" w:rsidRDefault="00814C67" w:rsidP="00814C67">
      <w:pPr>
        <w:pStyle w:val="Prrafodelista"/>
        <w:widowControl w:val="0"/>
        <w:numPr>
          <w:ilvl w:val="0"/>
          <w:numId w:val="1"/>
        </w:numPr>
        <w:tabs>
          <w:tab w:val="left" w:pos="1701"/>
          <w:tab w:val="left" w:pos="1843"/>
        </w:tabs>
        <w:autoSpaceDE w:val="0"/>
        <w:autoSpaceDN w:val="0"/>
        <w:adjustRightInd w:val="0"/>
        <w:spacing w:before="160" w:after="160" w:line="360" w:lineRule="auto"/>
        <w:ind w:left="0" w:firstLine="0"/>
        <w:jc w:val="both"/>
        <w:rPr>
          <w:rFonts w:ascii="Palatino Linotype" w:hAnsi="Palatino Linotype" w:cs="Arial"/>
        </w:rPr>
      </w:pPr>
      <w:r w:rsidRPr="00907F87">
        <w:rPr>
          <w:rFonts w:ascii="Palatino Linotype" w:hAnsi="Palatino Linotype" w:cs="Arial"/>
          <w:b/>
        </w:rPr>
        <w:t xml:space="preserve">Estudio y resolución del recurso. </w:t>
      </w:r>
      <w:r w:rsidRPr="00907F87">
        <w:rPr>
          <w:rFonts w:ascii="Palatino Linotype" w:hAnsi="Palatino Linotype" w:cs="Arial"/>
        </w:rPr>
        <w:t xml:space="preserve">Del análisis </w:t>
      </w:r>
      <w:r w:rsidRPr="00907F87">
        <w:rPr>
          <w:rFonts w:ascii="Palatino Linotype" w:hAnsi="Palatino Linotype"/>
        </w:rPr>
        <w:t>efectuado</w:t>
      </w:r>
      <w:r w:rsidRPr="00907F87">
        <w:rPr>
          <w:rFonts w:ascii="Palatino Linotype" w:hAnsi="Palatino Linotype" w:cs="Arial"/>
        </w:rPr>
        <w:t xml:space="preserve"> se advierte la procedencia del </w:t>
      </w:r>
      <w:r w:rsidRPr="00907F87">
        <w:rPr>
          <w:rFonts w:ascii="Palatino Linotype" w:hAnsi="Palatino Linotype"/>
        </w:rPr>
        <w:t>recurso</w:t>
      </w:r>
      <w:r w:rsidRPr="00907F87">
        <w:rPr>
          <w:rFonts w:ascii="Palatino Linotype" w:hAnsi="Palatino Linotype" w:cs="Arial"/>
        </w:rPr>
        <w:t xml:space="preserve"> de revisión, toda vez que se actualiza la hipótesis prevista en la fracción </w:t>
      </w:r>
      <w:r w:rsidR="0053314E" w:rsidRPr="00907F87">
        <w:rPr>
          <w:rFonts w:ascii="Palatino Linotype" w:hAnsi="Palatino Linotype" w:cs="Arial"/>
        </w:rPr>
        <w:t>I</w:t>
      </w:r>
      <w:r w:rsidRPr="00907F87">
        <w:rPr>
          <w:rFonts w:ascii="Palatino Linotype" w:hAnsi="Palatino Linotype" w:cs="Arial"/>
        </w:rPr>
        <w:t xml:space="preserve"> del artículo 179 de la Ley de Transparencia y Acceso a la Información Pública del Estado de México y Municipios, que a la letra versa:</w:t>
      </w:r>
    </w:p>
    <w:p w:rsidR="00814C67" w:rsidRPr="00907F87" w:rsidRDefault="00814C67" w:rsidP="00DA136E">
      <w:pPr>
        <w:spacing w:before="160" w:after="160"/>
        <w:ind w:left="709" w:right="709"/>
        <w:jc w:val="both"/>
        <w:rPr>
          <w:rFonts w:ascii="Palatino Linotype" w:hAnsi="Palatino Linotype" w:cs="Arial"/>
          <w:i/>
          <w:sz w:val="22"/>
          <w:szCs w:val="22"/>
        </w:rPr>
      </w:pPr>
      <w:r w:rsidRPr="00907F87">
        <w:rPr>
          <w:rFonts w:ascii="Palatino Linotype" w:hAnsi="Palatino Linotype" w:cs="Arial"/>
          <w:bCs/>
          <w:i/>
          <w:sz w:val="22"/>
          <w:szCs w:val="22"/>
        </w:rPr>
        <w:t>“</w:t>
      </w:r>
      <w:r w:rsidRPr="00907F87">
        <w:rPr>
          <w:rFonts w:ascii="Palatino Linotype" w:hAnsi="Palatino Linotype" w:cs="Arial"/>
          <w:b/>
          <w:bCs/>
          <w:i/>
          <w:sz w:val="22"/>
          <w:szCs w:val="22"/>
        </w:rPr>
        <w:t>Artículo 179.</w:t>
      </w:r>
      <w:r w:rsidRPr="00907F87">
        <w:rPr>
          <w:rFonts w:ascii="Palatino Linotype" w:hAnsi="Palatino Linotype" w:cs="Arial"/>
          <w:bCs/>
          <w:i/>
          <w:sz w:val="22"/>
          <w:szCs w:val="22"/>
        </w:rPr>
        <w:t xml:space="preserve"> </w:t>
      </w:r>
      <w:r w:rsidRPr="00907F87">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814C67" w:rsidRPr="00907F87" w:rsidRDefault="00DA136E" w:rsidP="00DA136E">
      <w:pPr>
        <w:spacing w:before="160" w:after="160"/>
        <w:ind w:left="709" w:right="709"/>
        <w:jc w:val="both"/>
        <w:rPr>
          <w:rFonts w:ascii="Palatino Linotype" w:hAnsi="Palatino Linotype" w:cs="Arial"/>
          <w:i/>
          <w:sz w:val="22"/>
          <w:szCs w:val="22"/>
        </w:rPr>
      </w:pPr>
      <w:r w:rsidRPr="00907F87">
        <w:rPr>
          <w:rFonts w:ascii="Palatino Linotype" w:hAnsi="Palatino Linotype" w:cs="Arial"/>
          <w:i/>
          <w:sz w:val="22"/>
          <w:szCs w:val="22"/>
        </w:rPr>
        <w:lastRenderedPageBreak/>
        <w:t>[</w:t>
      </w:r>
      <w:r w:rsidR="00814C67" w:rsidRPr="00907F87">
        <w:rPr>
          <w:rFonts w:ascii="Palatino Linotype" w:hAnsi="Palatino Linotype" w:cs="Arial"/>
          <w:i/>
          <w:sz w:val="22"/>
          <w:szCs w:val="22"/>
        </w:rPr>
        <w:t>…</w:t>
      </w:r>
      <w:r w:rsidRPr="00907F87">
        <w:rPr>
          <w:rFonts w:ascii="Palatino Linotype" w:hAnsi="Palatino Linotype" w:cs="Arial"/>
          <w:i/>
          <w:sz w:val="22"/>
          <w:szCs w:val="22"/>
        </w:rPr>
        <w:t>]</w:t>
      </w:r>
    </w:p>
    <w:p w:rsidR="00DA136E" w:rsidRPr="00907F87" w:rsidRDefault="00F314F4" w:rsidP="00DA136E">
      <w:pPr>
        <w:tabs>
          <w:tab w:val="left" w:pos="993"/>
        </w:tabs>
        <w:spacing w:before="160" w:after="160"/>
        <w:ind w:left="709" w:right="709"/>
        <w:jc w:val="both"/>
        <w:rPr>
          <w:rFonts w:ascii="Palatino Linotype" w:hAnsi="Palatino Linotype" w:cs="Arial"/>
          <w:i/>
          <w:sz w:val="22"/>
          <w:szCs w:val="22"/>
        </w:rPr>
      </w:pPr>
      <w:r w:rsidRPr="00907F87">
        <w:rPr>
          <w:rFonts w:ascii="Palatino Linotype" w:hAnsi="Palatino Linotype" w:cs="Arial"/>
          <w:b/>
          <w:i/>
          <w:sz w:val="22"/>
          <w:szCs w:val="22"/>
        </w:rPr>
        <w:t xml:space="preserve">I. </w:t>
      </w:r>
      <w:r w:rsidRPr="00907F87">
        <w:rPr>
          <w:rFonts w:ascii="Palatino Linotype" w:hAnsi="Palatino Linotype" w:cs="Arial"/>
          <w:i/>
          <w:sz w:val="22"/>
          <w:szCs w:val="22"/>
        </w:rPr>
        <w:t>La negativa a la información solicitada</w:t>
      </w:r>
      <w:r w:rsidR="00814C67" w:rsidRPr="00907F87">
        <w:rPr>
          <w:rFonts w:ascii="Palatino Linotype" w:hAnsi="Palatino Linotype" w:cs="Arial"/>
          <w:i/>
          <w:sz w:val="22"/>
          <w:szCs w:val="22"/>
        </w:rPr>
        <w:t>;</w:t>
      </w:r>
    </w:p>
    <w:p w:rsidR="00814C67" w:rsidRPr="00907F87" w:rsidRDefault="00814C67" w:rsidP="00DA136E">
      <w:pPr>
        <w:tabs>
          <w:tab w:val="left" w:pos="993"/>
        </w:tabs>
        <w:spacing w:before="160" w:after="160"/>
        <w:ind w:left="709" w:right="709"/>
        <w:jc w:val="both"/>
        <w:rPr>
          <w:rFonts w:ascii="Palatino Linotype" w:hAnsi="Palatino Linotype" w:cs="Arial"/>
          <w:i/>
          <w:sz w:val="22"/>
          <w:szCs w:val="22"/>
        </w:rPr>
      </w:pPr>
      <w:r w:rsidRPr="00907F87">
        <w:rPr>
          <w:rFonts w:ascii="Palatino Linotype" w:hAnsi="Palatino Linotype" w:cs="Arial"/>
          <w:i/>
          <w:sz w:val="22"/>
          <w:szCs w:val="22"/>
        </w:rPr>
        <w:t>…”</w:t>
      </w:r>
    </w:p>
    <w:p w:rsidR="00814C67" w:rsidRPr="00907F87" w:rsidRDefault="00814C67" w:rsidP="00DA136E">
      <w:pPr>
        <w:spacing w:before="160" w:after="160"/>
        <w:ind w:left="709" w:right="709"/>
        <w:jc w:val="both"/>
        <w:rPr>
          <w:rFonts w:ascii="Palatino Linotype" w:hAnsi="Palatino Linotype" w:cs="Arial"/>
          <w:sz w:val="22"/>
          <w:szCs w:val="22"/>
          <w:lang w:eastAsia="es-MX"/>
        </w:rPr>
      </w:pPr>
      <w:r w:rsidRPr="00907F87">
        <w:rPr>
          <w:rFonts w:ascii="Palatino Linotype" w:hAnsi="Palatino Linotype" w:cs="Arial"/>
          <w:sz w:val="22"/>
          <w:szCs w:val="22"/>
          <w:lang w:eastAsia="es-MX"/>
        </w:rPr>
        <w:t>(Énfasis añadido)</w:t>
      </w:r>
    </w:p>
    <w:p w:rsidR="007273DE" w:rsidRPr="00907F87" w:rsidRDefault="00814C67" w:rsidP="007273DE">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07F87">
        <w:rPr>
          <w:rFonts w:ascii="Palatino Linotype" w:hAnsi="Palatino Linotype" w:cs="Arial"/>
        </w:rPr>
        <w:t xml:space="preserve">Para ilustrar dicha actualización, debemos recordar que </w:t>
      </w:r>
      <w:r w:rsidR="0053314E" w:rsidRPr="00907F87">
        <w:rPr>
          <w:rFonts w:ascii="Palatino Linotype" w:hAnsi="Palatino Linotype" w:cs="Arial"/>
        </w:rPr>
        <w:t>el</w:t>
      </w:r>
      <w:r w:rsidRPr="00907F87">
        <w:rPr>
          <w:rFonts w:ascii="Palatino Linotype" w:hAnsi="Palatino Linotype" w:cs="Arial"/>
        </w:rPr>
        <w:t xml:space="preserve"> hoy</w:t>
      </w:r>
      <w:r w:rsidRPr="00907F87">
        <w:rPr>
          <w:rFonts w:ascii="Palatino Linotype" w:hAnsi="Palatino Linotype" w:cs="Arial"/>
          <w:b/>
        </w:rPr>
        <w:t xml:space="preserve"> RECURRENTE </w:t>
      </w:r>
      <w:r w:rsidRPr="00907F87">
        <w:rPr>
          <w:rFonts w:ascii="Palatino Linotype" w:hAnsi="Palatino Linotype"/>
        </w:rPr>
        <w:t>en la solicitud de acceso a la información pública, requirió del</w:t>
      </w:r>
      <w:r w:rsidRPr="00907F87">
        <w:rPr>
          <w:rFonts w:ascii="Palatino Linotype" w:hAnsi="Palatino Linotype" w:cs="Arial"/>
        </w:rPr>
        <w:t xml:space="preserve"> </w:t>
      </w:r>
      <w:r w:rsidRPr="00907F87">
        <w:rPr>
          <w:rFonts w:ascii="Palatino Linotype" w:hAnsi="Palatino Linotype" w:cs="Arial"/>
          <w:b/>
        </w:rPr>
        <w:t>SUJETO OBLIGADO</w:t>
      </w:r>
      <w:r w:rsidRPr="00907F87">
        <w:rPr>
          <w:rFonts w:ascii="Palatino Linotype" w:hAnsi="Palatino Linotype" w:cs="Arial"/>
        </w:rPr>
        <w:t xml:space="preserve"> </w:t>
      </w:r>
      <w:r w:rsidR="0053314E" w:rsidRPr="00907F87">
        <w:rPr>
          <w:rFonts w:ascii="Palatino Linotype" w:hAnsi="Palatino Linotype" w:cs="Arial"/>
        </w:rPr>
        <w:t xml:space="preserve">vía </w:t>
      </w:r>
      <w:r w:rsidR="0053314E" w:rsidRPr="00907F87">
        <w:rPr>
          <w:rFonts w:ascii="Palatino Linotype" w:hAnsi="Palatino Linotype" w:cs="Arial"/>
          <w:b/>
        </w:rPr>
        <w:t>EL SAIMEX</w:t>
      </w:r>
      <w:r w:rsidR="00F622E5" w:rsidRPr="00907F87">
        <w:rPr>
          <w:rFonts w:ascii="Palatino Linotype" w:hAnsi="Palatino Linotype" w:cs="Arial"/>
        </w:rPr>
        <w:t>,</w:t>
      </w:r>
      <w:r w:rsidR="00B867B3" w:rsidRPr="00907F87">
        <w:rPr>
          <w:rFonts w:ascii="Palatino Linotype" w:hAnsi="Palatino Linotype" w:cs="Arial"/>
        </w:rPr>
        <w:t xml:space="preserve"> </w:t>
      </w:r>
      <w:r w:rsidR="007273DE" w:rsidRPr="00907F87">
        <w:rPr>
          <w:rFonts w:ascii="Palatino Linotype" w:hAnsi="Palatino Linotype" w:cs="Arial"/>
        </w:rPr>
        <w:t xml:space="preserve">se </w:t>
      </w:r>
      <w:r w:rsidR="007273DE" w:rsidRPr="00907F87">
        <w:rPr>
          <w:rFonts w:ascii="Palatino Linotype" w:hAnsi="Palatino Linotype" w:cs="Arial"/>
          <w:lang w:val="es-ES_tradnl"/>
        </w:rPr>
        <w:t>hiciera</w:t>
      </w:r>
      <w:r w:rsidR="007273DE" w:rsidRPr="00907F87">
        <w:rPr>
          <w:rFonts w:ascii="Palatino Linotype" w:hAnsi="Palatino Linotype" w:cs="Arial"/>
        </w:rPr>
        <w:t xml:space="preserve"> de su conocimiento, conocer el nombre de las p</w:t>
      </w:r>
      <w:r w:rsidR="00614DDC" w:rsidRPr="00907F87">
        <w:rPr>
          <w:rFonts w:ascii="Palatino Linotype" w:hAnsi="Palatino Linotype" w:cs="Arial"/>
        </w:rPr>
        <w:t>ersonas que hayan sido despedida</w:t>
      </w:r>
      <w:r w:rsidR="007273DE" w:rsidRPr="00907F87">
        <w:rPr>
          <w:rFonts w:ascii="Palatino Linotype" w:hAnsi="Palatino Linotype" w:cs="Arial"/>
        </w:rPr>
        <w:t xml:space="preserve">s en la gestión de </w:t>
      </w:r>
      <w:r w:rsidR="00D8777B" w:rsidRPr="00907F87">
        <w:rPr>
          <w:rFonts w:ascii="Palatino Linotype" w:hAnsi="Palatino Linotype" w:cs="Arial"/>
        </w:rPr>
        <w:t xml:space="preserve">la Dra. Silvia Cristina Manzur Quiroga, quien funge como </w:t>
      </w:r>
      <w:r w:rsidR="007273DE" w:rsidRPr="00907F87">
        <w:rPr>
          <w:rFonts w:ascii="Palatino Linotype" w:hAnsi="Palatino Linotype" w:cs="Arial"/>
        </w:rPr>
        <w:t xml:space="preserve">Rectora de la </w:t>
      </w:r>
      <w:r w:rsidR="00D8777B" w:rsidRPr="00907F87">
        <w:rPr>
          <w:rFonts w:ascii="Palatino Linotype" w:hAnsi="Palatino Linotype" w:cs="Arial"/>
        </w:rPr>
        <w:t>Universidad Politécnica del Valle de Toluca</w:t>
      </w:r>
      <w:r w:rsidR="007273DE" w:rsidRPr="00907F87">
        <w:rPr>
          <w:rFonts w:ascii="Palatino Linotype" w:hAnsi="Palatino Linotype" w:cs="Arial"/>
        </w:rPr>
        <w:t>, es decir, a partir del 16 de octubre de 2017, así como la división o área a la que se encontraban adscritos.</w:t>
      </w:r>
    </w:p>
    <w:p w:rsidR="007273DE" w:rsidRPr="00907F87" w:rsidRDefault="007273DE" w:rsidP="001E0FFE">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07F87">
        <w:rPr>
          <w:rFonts w:ascii="Palatino Linotype" w:hAnsi="Palatino Linotype" w:cs="Arial"/>
        </w:rPr>
        <w:t xml:space="preserve">Al respecto, </w:t>
      </w:r>
      <w:r w:rsidR="00D8777B" w:rsidRPr="00907F87">
        <w:rPr>
          <w:rFonts w:ascii="Palatino Linotype" w:hAnsi="Palatino Linotype" w:cs="Arial"/>
        </w:rPr>
        <w:t xml:space="preserve">cabe hacer mención </w:t>
      </w:r>
      <w:r w:rsidRPr="00907F87">
        <w:rPr>
          <w:rFonts w:ascii="Palatino Linotype" w:hAnsi="Palatino Linotype" w:cs="Arial"/>
        </w:rPr>
        <w:t xml:space="preserve">que la fecha de inicio de la gestión de la Rectora de la </w:t>
      </w:r>
      <w:r w:rsidR="00D8777B" w:rsidRPr="00907F87">
        <w:rPr>
          <w:rFonts w:ascii="Palatino Linotype" w:hAnsi="Palatino Linotype" w:cs="Arial"/>
        </w:rPr>
        <w:t xml:space="preserve">referida </w:t>
      </w:r>
      <w:r w:rsidRPr="00907F87">
        <w:rPr>
          <w:rFonts w:ascii="Palatino Linotype" w:hAnsi="Palatino Linotype" w:cs="Arial"/>
        </w:rPr>
        <w:t xml:space="preserve">Universidad, fue obtenida por esta Ponencia Resolutora, de la información reportada por el propio </w:t>
      </w:r>
      <w:r w:rsidRPr="00907F87">
        <w:rPr>
          <w:rFonts w:ascii="Palatino Linotype" w:hAnsi="Palatino Linotype" w:cs="Arial"/>
          <w:b/>
        </w:rPr>
        <w:t>SUJETO OBLIGADO</w:t>
      </w:r>
      <w:r w:rsidRPr="00907F87">
        <w:rPr>
          <w:rFonts w:ascii="Palatino Linotype" w:hAnsi="Palatino Linotype" w:cs="Arial"/>
        </w:rPr>
        <w:t xml:space="preserve"> en el portal de </w:t>
      </w:r>
      <w:r w:rsidRPr="00907F87">
        <w:rPr>
          <w:rFonts w:ascii="Palatino Linotype" w:hAnsi="Palatino Linotype" w:cs="Arial"/>
          <w:color w:val="000000"/>
        </w:rPr>
        <w:t>Información Pública de Oficio Mexiquense (IPOMEX) en la liga electrónica https://www.ipomex.org.mx/ipo3/lgt/indice/upvt/art_92_vii.web, como se aprecia a continuación:</w:t>
      </w:r>
    </w:p>
    <w:p w:rsidR="007273DE" w:rsidRPr="00907F87" w:rsidRDefault="007273DE" w:rsidP="007273DE">
      <w:pPr>
        <w:pStyle w:val="Prrafodelista"/>
        <w:widowControl w:val="0"/>
        <w:autoSpaceDE w:val="0"/>
        <w:autoSpaceDN w:val="0"/>
        <w:adjustRightInd w:val="0"/>
        <w:ind w:left="0"/>
        <w:jc w:val="center"/>
        <w:rPr>
          <w:rFonts w:ascii="Palatino Linotype" w:hAnsi="Palatino Linotype" w:cs="Arial"/>
        </w:rPr>
      </w:pPr>
      <w:r w:rsidRPr="00907F87">
        <w:rPr>
          <w:noProof/>
          <w:lang w:eastAsia="es-MX"/>
        </w:rPr>
        <mc:AlternateContent>
          <mc:Choice Requires="wps">
            <w:drawing>
              <wp:anchor distT="0" distB="0" distL="114300" distR="114300" simplePos="0" relativeHeight="251673600" behindDoc="0" locked="0" layoutInCell="1" allowOverlap="1" wp14:anchorId="03B3F92A" wp14:editId="2A6A7648">
                <wp:simplePos x="0" y="0"/>
                <wp:positionH relativeFrom="margin">
                  <wp:posOffset>3188935</wp:posOffset>
                </wp:positionH>
                <wp:positionV relativeFrom="paragraph">
                  <wp:posOffset>2129751</wp:posOffset>
                </wp:positionV>
                <wp:extent cx="1985875" cy="332904"/>
                <wp:effectExtent l="76200" t="57150" r="71755" b="86360"/>
                <wp:wrapNone/>
                <wp:docPr id="35" name="Rectángulo 35"/>
                <wp:cNvGraphicFramePr/>
                <a:graphic xmlns:a="http://schemas.openxmlformats.org/drawingml/2006/main">
                  <a:graphicData uri="http://schemas.microsoft.com/office/word/2010/wordprocessingShape">
                    <wps:wsp>
                      <wps:cNvSpPr/>
                      <wps:spPr>
                        <a:xfrm>
                          <a:off x="0" y="0"/>
                          <a:ext cx="1985875" cy="332904"/>
                        </a:xfrm>
                        <a:prstGeom prst="rect">
                          <a:avLst/>
                        </a:prstGeom>
                        <a:noFill/>
                        <a:ln w="381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0A270" id="Rectángulo 35" o:spid="_x0000_s1026" style="position:absolute;margin-left:251.1pt;margin-top:167.7pt;width:156.35pt;height:26.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" filled="f" strokecolor="red" strokeweight="3pt">
                <v:shadow on="t" color="black" opacity="24903f" origin=",.5" offset="0,.55556mm"/>
                <w10:wrap anchorx="margin"/>
              </v:rect>
            </w:pict>
          </mc:Fallback>
        </mc:AlternateContent>
      </w:r>
      <w:r w:rsidRPr="00907F87">
        <w:rPr>
          <w:noProof/>
          <w:lang w:eastAsia="es-MX"/>
        </w:rPr>
        <w:drawing>
          <wp:inline distT="0" distB="0" distL="0" distR="0" wp14:anchorId="637EAC38" wp14:editId="57D6CBD7">
            <wp:extent cx="5137685" cy="2473929"/>
            <wp:effectExtent l="0" t="0" r="6350"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54452" cy="2482003"/>
                    </a:xfrm>
                    <a:prstGeom prst="rect">
                      <a:avLst/>
                    </a:prstGeom>
                  </pic:spPr>
                </pic:pic>
              </a:graphicData>
            </a:graphic>
          </wp:inline>
        </w:drawing>
      </w:r>
    </w:p>
    <w:p w:rsidR="00B867B3" w:rsidRPr="00907F87" w:rsidRDefault="00814C67" w:rsidP="005F1600">
      <w:pPr>
        <w:pStyle w:val="Prrafodelista"/>
        <w:widowControl w:val="0"/>
        <w:autoSpaceDE w:val="0"/>
        <w:autoSpaceDN w:val="0"/>
        <w:adjustRightInd w:val="0"/>
        <w:spacing w:before="240" w:after="240" w:line="360" w:lineRule="auto"/>
        <w:ind w:left="0"/>
        <w:jc w:val="both"/>
        <w:rPr>
          <w:rFonts w:ascii="Palatino Linotype" w:hAnsi="Palatino Linotype"/>
        </w:rPr>
      </w:pPr>
      <w:r w:rsidRPr="00907F87">
        <w:rPr>
          <w:rFonts w:ascii="Palatino Linotype" w:hAnsi="Palatino Linotype"/>
        </w:rPr>
        <w:lastRenderedPageBreak/>
        <w:t>E</w:t>
      </w:r>
      <w:r w:rsidRPr="00907F87">
        <w:rPr>
          <w:rFonts w:ascii="Palatino Linotype" w:hAnsi="Palatino Linotype" w:cs="Arial"/>
        </w:rPr>
        <w:t xml:space="preserve">n </w:t>
      </w:r>
      <w:r w:rsidRPr="00907F87">
        <w:rPr>
          <w:rFonts w:ascii="Palatino Linotype" w:hAnsi="Palatino Linotype" w:cs="Arial"/>
          <w:lang w:val="es-ES_tradnl"/>
        </w:rPr>
        <w:t>respuesta</w:t>
      </w:r>
      <w:r w:rsidRPr="00907F87">
        <w:rPr>
          <w:rFonts w:ascii="Palatino Linotype" w:hAnsi="Palatino Linotype" w:cs="Arial"/>
        </w:rPr>
        <w:t xml:space="preserve">, </w:t>
      </w:r>
      <w:r w:rsidR="007F64E2" w:rsidRPr="00907F87">
        <w:rPr>
          <w:rFonts w:ascii="Palatino Linotype" w:hAnsi="Palatino Linotype"/>
        </w:rPr>
        <w:t xml:space="preserve">la Jefa del Departamento de Recursos Humanos y Materiales, en su carácter de Servidor Público Habilitado, indicó </w:t>
      </w:r>
      <w:r w:rsidR="00513F06" w:rsidRPr="00907F87">
        <w:rPr>
          <w:rFonts w:ascii="Palatino Linotype" w:hAnsi="Palatino Linotype"/>
        </w:rPr>
        <w:t>lo siguiente</w:t>
      </w:r>
      <w:r w:rsidR="00B867B3" w:rsidRPr="00907F87">
        <w:rPr>
          <w:rFonts w:ascii="Palatino Linotype" w:hAnsi="Palatino Linotype"/>
        </w:rPr>
        <w:t>:</w:t>
      </w:r>
    </w:p>
    <w:p w:rsidR="00081D8C" w:rsidRPr="00907F87" w:rsidRDefault="00081D8C" w:rsidP="004C5C2D">
      <w:pPr>
        <w:pStyle w:val="Prrafodelista"/>
        <w:widowControl w:val="0"/>
        <w:numPr>
          <w:ilvl w:val="0"/>
          <w:numId w:val="42"/>
        </w:numPr>
        <w:autoSpaceDE w:val="0"/>
        <w:autoSpaceDN w:val="0"/>
        <w:adjustRightInd w:val="0"/>
        <w:spacing w:before="160" w:after="160" w:line="360" w:lineRule="auto"/>
        <w:jc w:val="both"/>
        <w:rPr>
          <w:rFonts w:ascii="Palatino Linotype" w:hAnsi="Palatino Linotype"/>
        </w:rPr>
      </w:pPr>
      <w:r w:rsidRPr="00907F87">
        <w:rPr>
          <w:rFonts w:ascii="Palatino Linotype" w:hAnsi="Palatino Linotype"/>
        </w:rPr>
        <w:t>De conformidad con el artículo 12 párrafo segundo de la Ley de la materia los Sujetos Obligados sólo proporcionarán la información pública que se les requiera y obre en sus archivos, en el estado en que se encuentre, lo que no implica el procesamiento de la misma ni el presentarla conforme al interés del solicitante;</w:t>
      </w:r>
    </w:p>
    <w:p w:rsidR="00081D8C" w:rsidRPr="00907F87" w:rsidRDefault="00081D8C" w:rsidP="004C5C2D">
      <w:pPr>
        <w:pStyle w:val="Prrafodelista"/>
        <w:widowControl w:val="0"/>
        <w:numPr>
          <w:ilvl w:val="0"/>
          <w:numId w:val="42"/>
        </w:numPr>
        <w:autoSpaceDE w:val="0"/>
        <w:autoSpaceDN w:val="0"/>
        <w:adjustRightInd w:val="0"/>
        <w:spacing w:before="160" w:after="160" w:line="360" w:lineRule="auto"/>
        <w:jc w:val="both"/>
        <w:rPr>
          <w:rFonts w:ascii="Palatino Linotype" w:hAnsi="Palatino Linotype"/>
        </w:rPr>
      </w:pPr>
      <w:r w:rsidRPr="00907F87">
        <w:rPr>
          <w:rFonts w:ascii="Palatino Linotype" w:hAnsi="Palatino Linotype"/>
        </w:rPr>
        <w:t>Con fundamento en el apartado VII. Objetivo y funciones por Unidad Administrativa del Manual General de Organización de la Universidad Politécnica del Valle de Toluca, publicado en el Periódico oficial "Gaceta del Gobierno" de fecha 9 de noviembre de 2011, correspondientes al Departamento de Recursos Humanos y Materiales, y derivado de la búsqueda exhaustiva en los archivos de dicho Departamento se informó que en sus archivos no obra ningún documento que señale lo solicitado;</w:t>
      </w:r>
    </w:p>
    <w:p w:rsidR="00081D8C" w:rsidRPr="00907F87" w:rsidRDefault="00081D8C" w:rsidP="00081D8C">
      <w:pPr>
        <w:pStyle w:val="Prrafodelista"/>
        <w:widowControl w:val="0"/>
        <w:numPr>
          <w:ilvl w:val="0"/>
          <w:numId w:val="42"/>
        </w:numPr>
        <w:autoSpaceDE w:val="0"/>
        <w:autoSpaceDN w:val="0"/>
        <w:adjustRightInd w:val="0"/>
        <w:spacing w:before="160" w:after="160" w:line="360" w:lineRule="auto"/>
        <w:jc w:val="both"/>
        <w:rPr>
          <w:rFonts w:ascii="Palatino Linotype" w:hAnsi="Palatino Linotype"/>
        </w:rPr>
      </w:pPr>
      <w:r w:rsidRPr="00907F87">
        <w:rPr>
          <w:rFonts w:ascii="Palatino Linotype" w:hAnsi="Palatino Linotype"/>
        </w:rPr>
        <w:t>El Solicitante de la información hace referencias a cuestiones subjetivas que no son materia de transparencia; por lo que es oportuno expresar que el derecho de acceso a la información pública, se encamina primordialmente a permitir el acceso a datos, registros y todo tipo de información pública que conste en documentos, sea generada o se encuentre en posesión de las autoridades; y</w:t>
      </w:r>
    </w:p>
    <w:p w:rsidR="00081D8C" w:rsidRPr="00907F87" w:rsidRDefault="00081D8C" w:rsidP="00081D8C">
      <w:pPr>
        <w:pStyle w:val="Prrafodelista"/>
        <w:widowControl w:val="0"/>
        <w:numPr>
          <w:ilvl w:val="0"/>
          <w:numId w:val="42"/>
        </w:numPr>
        <w:autoSpaceDE w:val="0"/>
        <w:autoSpaceDN w:val="0"/>
        <w:adjustRightInd w:val="0"/>
        <w:spacing w:before="160" w:after="160" w:line="360" w:lineRule="auto"/>
        <w:jc w:val="both"/>
        <w:rPr>
          <w:rFonts w:ascii="Palatino Linotype" w:hAnsi="Palatino Linotype"/>
        </w:rPr>
      </w:pPr>
      <w:r w:rsidRPr="00907F87">
        <w:rPr>
          <w:rFonts w:ascii="Palatino Linotype" w:hAnsi="Palatino Linotype"/>
        </w:rPr>
        <w:t>El Solicitante hace referencia al derecho de petición, que es la pretensión consiste generalmente en obligar a la autoridad responsable a que actúe en el sentido de contestar lo solicitado; por lo que, el Departamento de Recursos Humanos y Materiales sólo puede proporcionar lo que obra en sus archivos y no cuenta con la información requerida para dar atención a la solicitud.</w:t>
      </w:r>
    </w:p>
    <w:p w:rsidR="00814C67" w:rsidRPr="00907F87" w:rsidRDefault="00814C67" w:rsidP="005F1600">
      <w:pPr>
        <w:pStyle w:val="Prrafodelista"/>
        <w:widowControl w:val="0"/>
        <w:autoSpaceDE w:val="0"/>
        <w:autoSpaceDN w:val="0"/>
        <w:adjustRightInd w:val="0"/>
        <w:spacing w:before="240" w:after="240" w:line="360" w:lineRule="auto"/>
        <w:ind w:left="0"/>
        <w:jc w:val="both"/>
        <w:rPr>
          <w:rFonts w:ascii="Palatino Linotype" w:hAnsi="Palatino Linotype" w:cs="Arial"/>
          <w:lang w:val="es-ES_tradnl"/>
        </w:rPr>
      </w:pPr>
      <w:r w:rsidRPr="00907F87">
        <w:rPr>
          <w:rFonts w:ascii="Palatino Linotype" w:hAnsi="Palatino Linotype"/>
        </w:rPr>
        <w:lastRenderedPageBreak/>
        <w:t>Inconforme</w:t>
      </w:r>
      <w:r w:rsidRPr="00907F87">
        <w:rPr>
          <w:rFonts w:ascii="Palatino Linotype" w:hAnsi="Palatino Linotype" w:cs="Arial"/>
          <w:lang w:val="es-ES_tradnl"/>
        </w:rPr>
        <w:t xml:space="preserve"> </w:t>
      </w:r>
      <w:r w:rsidRPr="00907F87">
        <w:rPr>
          <w:rFonts w:ascii="Palatino Linotype" w:hAnsi="Palatino Linotype" w:cs="Arial"/>
        </w:rPr>
        <w:t>con</w:t>
      </w:r>
      <w:r w:rsidRPr="00907F87">
        <w:rPr>
          <w:rFonts w:ascii="Palatino Linotype" w:hAnsi="Palatino Linotype" w:cs="Arial"/>
          <w:lang w:val="es-ES_tradnl"/>
        </w:rPr>
        <w:t xml:space="preserve"> la respuesta otorgada por </w:t>
      </w:r>
      <w:r w:rsidRPr="00907F87">
        <w:rPr>
          <w:rFonts w:ascii="Palatino Linotype" w:hAnsi="Palatino Linotype" w:cs="Arial"/>
          <w:b/>
          <w:lang w:val="es-ES_tradnl"/>
        </w:rPr>
        <w:t>EL SUJETO OBLIGADO</w:t>
      </w:r>
      <w:r w:rsidRPr="00907F87">
        <w:rPr>
          <w:rFonts w:ascii="Palatino Linotype" w:hAnsi="Palatino Linotype" w:cs="Arial"/>
          <w:lang w:val="es-ES_tradnl"/>
        </w:rPr>
        <w:t xml:space="preserve">, </w:t>
      </w:r>
      <w:r w:rsidR="001D64B5" w:rsidRPr="00907F87">
        <w:rPr>
          <w:rFonts w:ascii="Palatino Linotype" w:hAnsi="Palatino Linotype" w:cs="Arial"/>
          <w:b/>
        </w:rPr>
        <w:t xml:space="preserve">EL </w:t>
      </w:r>
      <w:r w:rsidR="001D64B5" w:rsidRPr="00907F87">
        <w:rPr>
          <w:rFonts w:ascii="Palatino Linotype" w:hAnsi="Palatino Linotype" w:cs="Arial"/>
          <w:b/>
          <w:lang w:val="es-ES_tradnl"/>
        </w:rPr>
        <w:t>RECURRENTE</w:t>
      </w:r>
      <w:r w:rsidR="0053314E" w:rsidRPr="00907F87">
        <w:rPr>
          <w:rFonts w:ascii="Palatino Linotype" w:hAnsi="Palatino Linotype" w:cs="Arial"/>
          <w:b/>
          <w:lang w:eastAsia="es-MX"/>
        </w:rPr>
        <w:t xml:space="preserve"> </w:t>
      </w:r>
      <w:r w:rsidRPr="00907F87">
        <w:rPr>
          <w:rFonts w:ascii="Palatino Linotype" w:hAnsi="Palatino Linotype" w:cs="Arial"/>
          <w:lang w:val="es-ES_tradnl"/>
        </w:rPr>
        <w:t xml:space="preserve">interpuso el presente medio de impugnación, e </w:t>
      </w:r>
      <w:r w:rsidRPr="00907F87">
        <w:rPr>
          <w:rFonts w:ascii="Palatino Linotype" w:hAnsi="Palatino Linotype"/>
        </w:rPr>
        <w:t xml:space="preserve">indicó </w:t>
      </w:r>
      <w:r w:rsidRPr="00907F87">
        <w:rPr>
          <w:rFonts w:ascii="Palatino Linotype" w:hAnsi="Palatino Linotype" w:cs="Arial"/>
          <w:lang w:val="es-ES_tradnl"/>
        </w:rPr>
        <w:t>como Acto Impugnado, lo siguiente:</w:t>
      </w:r>
    </w:p>
    <w:p w:rsidR="005E5DDF" w:rsidRPr="00907F87" w:rsidRDefault="005E5DDF" w:rsidP="005E5DDF">
      <w:pPr>
        <w:spacing w:before="200" w:after="200"/>
        <w:ind w:left="709" w:right="709"/>
        <w:jc w:val="both"/>
        <w:rPr>
          <w:rFonts w:ascii="Palatino Linotype" w:hAnsi="Palatino Linotype" w:cs="Arial"/>
          <w:sz w:val="22"/>
          <w:szCs w:val="22"/>
          <w:lang w:eastAsia="es-MX"/>
        </w:rPr>
      </w:pPr>
      <w:r w:rsidRPr="00907F87">
        <w:rPr>
          <w:rFonts w:ascii="Palatino Linotype" w:hAnsi="Palatino Linotype" w:cs="Arial"/>
          <w:i/>
          <w:sz w:val="22"/>
          <w:szCs w:val="22"/>
          <w:lang w:eastAsia="es-MX"/>
        </w:rPr>
        <w:t>“</w:t>
      </w:r>
      <w:r w:rsidR="005F1600" w:rsidRPr="00907F87">
        <w:rPr>
          <w:rFonts w:ascii="Palatino Linotype" w:hAnsi="Palatino Linotype" w:cs="Arial"/>
          <w:i/>
          <w:sz w:val="22"/>
          <w:szCs w:val="22"/>
          <w:lang w:eastAsia="es-MX"/>
        </w:rPr>
        <w:t>No brindan lo solicitado</w:t>
      </w:r>
      <w:r w:rsidRPr="00907F87">
        <w:rPr>
          <w:rFonts w:ascii="Palatino Linotype" w:hAnsi="Palatino Linotype" w:cs="Arial"/>
          <w:i/>
          <w:sz w:val="22"/>
          <w:szCs w:val="22"/>
          <w:lang w:eastAsia="es-MX"/>
        </w:rPr>
        <w:t xml:space="preserve">” </w:t>
      </w:r>
      <w:r w:rsidRPr="00907F87">
        <w:rPr>
          <w:rFonts w:ascii="Palatino Linotype" w:hAnsi="Palatino Linotype" w:cs="Arial"/>
          <w:sz w:val="22"/>
          <w:szCs w:val="22"/>
          <w:lang w:eastAsia="es-MX"/>
        </w:rPr>
        <w:t>(Sic)</w:t>
      </w:r>
    </w:p>
    <w:p w:rsidR="005E5DDF" w:rsidRPr="00907F87" w:rsidRDefault="005E5DDF" w:rsidP="005F1600">
      <w:pPr>
        <w:pStyle w:val="Prrafodelista"/>
        <w:widowControl w:val="0"/>
        <w:autoSpaceDE w:val="0"/>
        <w:autoSpaceDN w:val="0"/>
        <w:adjustRightInd w:val="0"/>
        <w:spacing w:before="240" w:after="240" w:line="360" w:lineRule="auto"/>
        <w:ind w:left="0"/>
        <w:jc w:val="both"/>
        <w:rPr>
          <w:rFonts w:ascii="Palatino Linotype" w:hAnsi="Palatino Linotype"/>
        </w:rPr>
      </w:pPr>
      <w:r w:rsidRPr="00907F87">
        <w:rPr>
          <w:rFonts w:ascii="Palatino Linotype" w:hAnsi="Palatino Linotype" w:cs="Arial"/>
          <w:lang w:val="es-ES_tradnl"/>
        </w:rPr>
        <w:t>Asimismo</w:t>
      </w:r>
      <w:r w:rsidRPr="00907F87">
        <w:rPr>
          <w:rFonts w:ascii="Palatino Linotype" w:hAnsi="Palatino Linotype"/>
        </w:rPr>
        <w:t xml:space="preserve">, </w:t>
      </w:r>
      <w:r w:rsidR="001D64B5" w:rsidRPr="00907F87">
        <w:rPr>
          <w:rFonts w:ascii="Palatino Linotype" w:hAnsi="Palatino Linotype" w:cs="Arial"/>
          <w:b/>
        </w:rPr>
        <w:t>EL RECURRENTE</w:t>
      </w:r>
      <w:r w:rsidRPr="00907F87">
        <w:rPr>
          <w:rFonts w:ascii="Palatino Linotype" w:hAnsi="Palatino Linotype" w:cs="Arial"/>
          <w:b/>
        </w:rPr>
        <w:t xml:space="preserve"> </w:t>
      </w:r>
      <w:r w:rsidRPr="00907F87">
        <w:rPr>
          <w:rFonts w:ascii="Palatino Linotype" w:hAnsi="Palatino Linotype"/>
        </w:rPr>
        <w:t xml:space="preserve">indicó como razones o motivos de inconformidad: </w:t>
      </w:r>
    </w:p>
    <w:p w:rsidR="005E5DDF" w:rsidRPr="00907F87" w:rsidRDefault="005E5DDF" w:rsidP="005E5DDF">
      <w:pPr>
        <w:spacing w:before="120" w:after="120"/>
        <w:ind w:left="709" w:right="709"/>
        <w:jc w:val="both"/>
        <w:rPr>
          <w:rFonts w:ascii="Palatino Linotype" w:hAnsi="Palatino Linotype" w:cs="Arial"/>
          <w:spacing w:val="-6"/>
          <w:sz w:val="22"/>
          <w:lang w:eastAsia="es-MX"/>
        </w:rPr>
      </w:pPr>
      <w:r w:rsidRPr="00907F87">
        <w:rPr>
          <w:rFonts w:ascii="Palatino Linotype" w:hAnsi="Palatino Linotype" w:cs="Arial"/>
          <w:i/>
          <w:spacing w:val="-6"/>
          <w:sz w:val="22"/>
          <w:lang w:eastAsia="es-MX"/>
        </w:rPr>
        <w:t>“</w:t>
      </w:r>
      <w:r w:rsidR="005F1600" w:rsidRPr="00907F87">
        <w:rPr>
          <w:rFonts w:ascii="Palatino Linotype" w:hAnsi="Palatino Linotype" w:cs="Arial"/>
          <w:i/>
          <w:sz w:val="22"/>
          <w:szCs w:val="22"/>
          <w:lang w:eastAsia="es-MX"/>
        </w:rPr>
        <w:t>Es ilógico que no sepan a quien han despedido y no haya una relación como tal</w:t>
      </w:r>
      <w:r w:rsidRPr="00907F87">
        <w:rPr>
          <w:rFonts w:ascii="Palatino Linotype" w:hAnsi="Palatino Linotype" w:cs="Arial"/>
          <w:i/>
          <w:sz w:val="22"/>
          <w:szCs w:val="22"/>
          <w:lang w:eastAsia="es-MX"/>
        </w:rPr>
        <w:t>”</w:t>
      </w:r>
      <w:r w:rsidRPr="00907F87">
        <w:rPr>
          <w:rFonts w:ascii="Palatino Linotype" w:hAnsi="Palatino Linotype" w:cs="Arial"/>
          <w:i/>
          <w:spacing w:val="-6"/>
          <w:sz w:val="22"/>
          <w:lang w:eastAsia="es-MX"/>
        </w:rPr>
        <w:t xml:space="preserve"> </w:t>
      </w:r>
      <w:r w:rsidRPr="00907F87">
        <w:rPr>
          <w:rFonts w:ascii="Palatino Linotype" w:hAnsi="Palatino Linotype" w:cs="Arial"/>
          <w:spacing w:val="-6"/>
          <w:sz w:val="22"/>
          <w:lang w:eastAsia="es-MX"/>
        </w:rPr>
        <w:t>(Sic)</w:t>
      </w:r>
    </w:p>
    <w:p w:rsidR="005F1600" w:rsidRPr="00907F87" w:rsidRDefault="00814C67" w:rsidP="005F1600">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07F87">
        <w:rPr>
          <w:rFonts w:ascii="Palatino Linotype" w:hAnsi="Palatino Linotype" w:cs="Arial"/>
        </w:rPr>
        <w:t xml:space="preserve">Por otra parte, de las constancias que obran en el </w:t>
      </w:r>
      <w:r w:rsidRPr="00907F87">
        <w:rPr>
          <w:rFonts w:ascii="Palatino Linotype" w:hAnsi="Palatino Linotype" w:cs="Arial"/>
          <w:b/>
        </w:rPr>
        <w:t>SAIMEX,</w:t>
      </w:r>
      <w:r w:rsidRPr="00907F87">
        <w:rPr>
          <w:rFonts w:ascii="Palatino Linotype" w:hAnsi="Palatino Linotype" w:cs="Arial"/>
        </w:rPr>
        <w:t xml:space="preserve"> se advierte que </w:t>
      </w:r>
      <w:r w:rsidR="001D64B5" w:rsidRPr="00907F87">
        <w:rPr>
          <w:rFonts w:ascii="Palatino Linotype" w:hAnsi="Palatino Linotype" w:cs="Arial"/>
          <w:b/>
        </w:rPr>
        <w:t>EL RECURRENTE</w:t>
      </w:r>
      <w:r w:rsidRPr="00907F87">
        <w:rPr>
          <w:rFonts w:ascii="Palatino Linotype" w:hAnsi="Palatino Linotype" w:cs="Arial"/>
        </w:rPr>
        <w:t xml:space="preserve"> omitió presentar las manifestaciones, alegatos o medios de prueba que a su derecho conviniera, mientras que </w:t>
      </w:r>
      <w:r w:rsidRPr="00907F87">
        <w:rPr>
          <w:rFonts w:ascii="Palatino Linotype" w:hAnsi="Palatino Linotype" w:cs="Arial"/>
          <w:b/>
        </w:rPr>
        <w:t>EL SUJETO OBLIGADO</w:t>
      </w:r>
      <w:r w:rsidRPr="00907F87">
        <w:rPr>
          <w:rFonts w:ascii="Palatino Linotype" w:hAnsi="Palatino Linotype" w:cs="Arial"/>
        </w:rPr>
        <w:t xml:space="preserve">, </w:t>
      </w:r>
      <w:r w:rsidR="00B34E29" w:rsidRPr="00907F87">
        <w:rPr>
          <w:rFonts w:ascii="Palatino Linotype" w:hAnsi="Palatino Linotype" w:cs="Arial"/>
        </w:rPr>
        <w:t>en</w:t>
      </w:r>
      <w:r w:rsidRPr="00907F87">
        <w:rPr>
          <w:rFonts w:ascii="Palatino Linotype" w:hAnsi="Palatino Linotype" w:cs="Arial"/>
        </w:rPr>
        <w:t xml:space="preserve"> el Info</w:t>
      </w:r>
      <w:r w:rsidR="00B34E29" w:rsidRPr="00907F87">
        <w:rPr>
          <w:rFonts w:ascii="Palatino Linotype" w:hAnsi="Palatino Linotype" w:cs="Arial"/>
        </w:rPr>
        <w:t xml:space="preserve">rme Justificado </w:t>
      </w:r>
      <w:r w:rsidR="005F1600" w:rsidRPr="00907F87">
        <w:rPr>
          <w:rFonts w:ascii="Palatino Linotype" w:hAnsi="Palatino Linotype" w:cs="Arial"/>
        </w:rPr>
        <w:t xml:space="preserve">mediante la respuesta otorgada a través de </w:t>
      </w:r>
      <w:r w:rsidR="00614DDC" w:rsidRPr="00907F87">
        <w:rPr>
          <w:rFonts w:ascii="Palatino Linotype" w:hAnsi="Palatino Linotype" w:cs="Arial"/>
        </w:rPr>
        <w:t xml:space="preserve">la </w:t>
      </w:r>
      <w:r w:rsidR="005F1600" w:rsidRPr="00907F87">
        <w:rPr>
          <w:rFonts w:ascii="Palatino Linotype" w:hAnsi="Palatino Linotype"/>
        </w:rPr>
        <w:t xml:space="preserve">Jefa del Departamento de Recursos Humanos y Materiales, </w:t>
      </w:r>
      <w:r w:rsidR="005F1600" w:rsidRPr="00907F87">
        <w:rPr>
          <w:rFonts w:ascii="Palatino Linotype" w:hAnsi="Palatino Linotype"/>
          <w:b/>
        </w:rPr>
        <w:t>confirmó</w:t>
      </w:r>
      <w:r w:rsidR="005F1600" w:rsidRPr="00907F87">
        <w:rPr>
          <w:rFonts w:ascii="Palatino Linotype" w:hAnsi="Palatino Linotype"/>
        </w:rPr>
        <w:t xml:space="preserve"> su respuesta a la solicitud de acceso a la información pública.</w:t>
      </w:r>
    </w:p>
    <w:p w:rsidR="00814C67" w:rsidRPr="00907F87" w:rsidRDefault="00814C67" w:rsidP="008F7BC8">
      <w:pPr>
        <w:pStyle w:val="Prrafodelista"/>
        <w:widowControl w:val="0"/>
        <w:autoSpaceDE w:val="0"/>
        <w:autoSpaceDN w:val="0"/>
        <w:adjustRightInd w:val="0"/>
        <w:spacing w:before="240" w:after="240" w:line="360" w:lineRule="auto"/>
        <w:ind w:left="0"/>
        <w:jc w:val="both"/>
        <w:rPr>
          <w:rFonts w:ascii="Palatino Linotype" w:hAnsi="Palatino Linotype"/>
        </w:rPr>
      </w:pPr>
      <w:r w:rsidRPr="00907F87">
        <w:rPr>
          <w:rFonts w:ascii="Palatino Linotype" w:hAnsi="Palatino Linotype"/>
        </w:rPr>
        <w:t xml:space="preserve">Establecido lo </w:t>
      </w:r>
      <w:r w:rsidRPr="00907F87">
        <w:rPr>
          <w:rFonts w:ascii="Palatino Linotype" w:hAnsi="Palatino Linotype" w:cs="Arial"/>
        </w:rPr>
        <w:t>anterior</w:t>
      </w:r>
      <w:r w:rsidRPr="00907F87">
        <w:rPr>
          <w:rFonts w:ascii="Palatino Linotype" w:hAnsi="Palatino Linotype"/>
        </w:rPr>
        <w:t xml:space="preserve">, esta Ponencia Resolutora advierte que resultan </w:t>
      </w:r>
      <w:r w:rsidR="009F331E" w:rsidRPr="00907F87">
        <w:rPr>
          <w:rFonts w:ascii="Palatino Linotype" w:hAnsi="Palatino Linotype" w:cs="Arial"/>
          <w:b/>
        </w:rPr>
        <w:t>parcialmente</w:t>
      </w:r>
      <w:r w:rsidR="009F331E" w:rsidRPr="00907F87">
        <w:rPr>
          <w:rFonts w:ascii="Palatino Linotype" w:hAnsi="Palatino Linotype" w:cs="Arial"/>
        </w:rPr>
        <w:t xml:space="preserve"> </w:t>
      </w:r>
      <w:r w:rsidRPr="00907F87">
        <w:rPr>
          <w:rFonts w:ascii="Palatino Linotype" w:hAnsi="Palatino Linotype"/>
          <w:b/>
        </w:rPr>
        <w:t xml:space="preserve">fundadas </w:t>
      </w:r>
      <w:r w:rsidRPr="00907F87">
        <w:rPr>
          <w:rFonts w:ascii="Palatino Linotype" w:hAnsi="Palatino Linotype" w:cs="Arial"/>
        </w:rPr>
        <w:t xml:space="preserve">las razones o motivos de </w:t>
      </w:r>
      <w:r w:rsidRPr="00907F87">
        <w:rPr>
          <w:rFonts w:ascii="Palatino Linotype" w:hAnsi="Palatino Linotype"/>
        </w:rPr>
        <w:t xml:space="preserve">inconformidad expuestas por </w:t>
      </w:r>
      <w:r w:rsidR="001D64B5" w:rsidRPr="00907F87">
        <w:rPr>
          <w:rFonts w:ascii="Palatino Linotype" w:hAnsi="Palatino Linotype" w:cs="Arial"/>
          <w:b/>
        </w:rPr>
        <w:t>EL RECURRENTE</w:t>
      </w:r>
      <w:r w:rsidR="009E6B0C" w:rsidRPr="00907F87">
        <w:rPr>
          <w:rFonts w:ascii="Palatino Linotype" w:hAnsi="Palatino Linotype"/>
        </w:rPr>
        <w:t>, en razón de lo siguiente.</w:t>
      </w:r>
    </w:p>
    <w:p w:rsidR="008F7BC8" w:rsidRPr="00907F87" w:rsidRDefault="008F7BC8" w:rsidP="008F7BC8">
      <w:pPr>
        <w:pStyle w:val="Prrafodelista"/>
        <w:widowControl w:val="0"/>
        <w:autoSpaceDE w:val="0"/>
        <w:autoSpaceDN w:val="0"/>
        <w:adjustRightInd w:val="0"/>
        <w:spacing w:before="240" w:after="240" w:line="360" w:lineRule="auto"/>
        <w:ind w:left="0"/>
        <w:jc w:val="both"/>
        <w:rPr>
          <w:rFonts w:ascii="Palatino Linotype" w:hAnsi="Palatino Linotype"/>
        </w:rPr>
      </w:pPr>
      <w:r w:rsidRPr="00907F87">
        <w:rPr>
          <w:rFonts w:ascii="Palatino Linotype" w:hAnsi="Palatino Linotype"/>
        </w:rPr>
        <w:t xml:space="preserve">En primer término, del análisis realizado por esta Ponencia Resolutora a la solicitud de </w:t>
      </w:r>
      <w:r w:rsidRPr="00907F87">
        <w:rPr>
          <w:rFonts w:ascii="Palatino Linotype" w:hAnsi="Palatino Linotype" w:cs="Arial"/>
        </w:rPr>
        <w:t>información</w:t>
      </w:r>
      <w:r w:rsidRPr="00907F87">
        <w:rPr>
          <w:rFonts w:ascii="Palatino Linotype" w:hAnsi="Palatino Linotype"/>
        </w:rPr>
        <w:t xml:space="preserve"> del</w:t>
      </w:r>
      <w:r w:rsidRPr="00907F87">
        <w:rPr>
          <w:rFonts w:ascii="Palatino Linotype" w:hAnsi="Palatino Linotype"/>
          <w:b/>
        </w:rPr>
        <w:t xml:space="preserve"> RECURRENTE</w:t>
      </w:r>
      <w:r w:rsidRPr="00907F87">
        <w:rPr>
          <w:rFonts w:ascii="Palatino Linotype" w:hAnsi="Palatino Linotype"/>
        </w:rPr>
        <w:t xml:space="preserve">, se advierte que está formulada de tal manera que, de forma primigenia, podría concluirse que </w:t>
      </w:r>
      <w:r w:rsidRPr="00907F87">
        <w:rPr>
          <w:rFonts w:ascii="Palatino Linotype" w:hAnsi="Palatino Linotype"/>
          <w:b/>
          <w:u w:val="single"/>
        </w:rPr>
        <w:t>no se trata del ejercicio del derecho de acceso a la información pública</w:t>
      </w:r>
      <w:r w:rsidRPr="00907F87">
        <w:rPr>
          <w:rFonts w:ascii="Palatino Linotype" w:hAnsi="Palatino Linotype"/>
        </w:rPr>
        <w:t xml:space="preserve">, ya que pretender que se responda puntualmente a una interrogante o cuestionamiento, se traduciría en que </w:t>
      </w:r>
      <w:r w:rsidRPr="00907F87">
        <w:rPr>
          <w:rFonts w:ascii="Palatino Linotype" w:hAnsi="Palatino Linotype"/>
          <w:b/>
        </w:rPr>
        <w:t>EL SUJETO OBLIGADO</w:t>
      </w:r>
      <w:r w:rsidRPr="00907F87">
        <w:rPr>
          <w:rFonts w:ascii="Palatino Linotype" w:hAnsi="Palatino Linotype"/>
        </w:rPr>
        <w:t xml:space="preserve"> genere un documento </w:t>
      </w:r>
      <w:r w:rsidRPr="00907F87">
        <w:rPr>
          <w:rFonts w:ascii="Palatino Linotype" w:hAnsi="Palatino Linotype"/>
          <w:i/>
        </w:rPr>
        <w:t>ad hoc</w:t>
      </w:r>
      <w:r w:rsidRPr="00907F87">
        <w:rPr>
          <w:rFonts w:ascii="Palatino Linotype" w:hAnsi="Palatino Linotype"/>
        </w:rPr>
        <w:t xml:space="preserve"> para dar contestación a la solicitud de información, en el entendido que la obligación de proporcionar información pública no comprende el procesamiento de la misma, ni que sea presentada conforme al interés del </w:t>
      </w:r>
      <w:r w:rsidRPr="00907F87">
        <w:rPr>
          <w:rFonts w:ascii="Palatino Linotype" w:hAnsi="Palatino Linotype"/>
          <w:b/>
        </w:rPr>
        <w:lastRenderedPageBreak/>
        <w:t>RECURRENTE</w:t>
      </w:r>
      <w:r w:rsidRPr="00907F87">
        <w:rPr>
          <w:rFonts w:ascii="Palatino Linotype" w:hAnsi="Palatino Linotype"/>
        </w:rPr>
        <w:t>.</w:t>
      </w:r>
    </w:p>
    <w:p w:rsidR="008F7BC8" w:rsidRPr="00907F87" w:rsidRDefault="008F7BC8" w:rsidP="008F7BC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07F87">
        <w:rPr>
          <w:rFonts w:ascii="Palatino Linotype" w:hAnsi="Palatino Linotype" w:cs="Arial"/>
        </w:rPr>
        <w:t xml:space="preserve">En este orden de </w:t>
      </w:r>
      <w:r w:rsidRPr="00907F87">
        <w:rPr>
          <w:rFonts w:ascii="Palatino Linotype" w:hAnsi="Palatino Linotype"/>
        </w:rPr>
        <w:t>ideas</w:t>
      </w:r>
      <w:r w:rsidRPr="00907F87">
        <w:rPr>
          <w:rFonts w:ascii="Palatino Linotype" w:hAnsi="Palatino Linotype" w:cs="Arial"/>
        </w:rPr>
        <w:t xml:space="preserve">, es importante dar claridad respecto de lo que debe entenderse por </w:t>
      </w:r>
      <w:r w:rsidRPr="00907F87">
        <w:rPr>
          <w:rFonts w:ascii="Palatino Linotype" w:hAnsi="Palatino Linotype" w:cs="Arial"/>
          <w:b/>
        </w:rPr>
        <w:t>derecho de petición</w:t>
      </w:r>
      <w:r w:rsidRPr="00907F87">
        <w:rPr>
          <w:rFonts w:ascii="Palatino Linotype" w:hAnsi="Palatino Linotype" w:cs="Arial"/>
        </w:rPr>
        <w:t xml:space="preserve">, y como </w:t>
      </w:r>
      <w:r w:rsidRPr="00907F87">
        <w:rPr>
          <w:rFonts w:ascii="Palatino Linotype" w:hAnsi="Palatino Linotype" w:cs="Arial"/>
          <w:b/>
        </w:rPr>
        <w:t>derecho de acceso a la información pública</w:t>
      </w:r>
      <w:r w:rsidRPr="00907F87">
        <w:rPr>
          <w:rFonts w:ascii="Palatino Linotype" w:hAnsi="Palatino Linotype" w:cs="Arial"/>
        </w:rPr>
        <w:t>, con el objeto de distinguir el ejercicio de ambos derechos.</w:t>
      </w:r>
    </w:p>
    <w:p w:rsidR="008F7BC8" w:rsidRPr="00907F87" w:rsidRDefault="008F7BC8" w:rsidP="008F7BC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07F87">
        <w:rPr>
          <w:rFonts w:ascii="Palatino Linotype" w:hAnsi="Palatino Linotype" w:cs="Arial"/>
        </w:rPr>
        <w:t xml:space="preserve">Por lo que respecta a la definición de Derecho de Petición, el Maestro Ignacio Burgoa Orihuela refiere: </w:t>
      </w:r>
    </w:p>
    <w:p w:rsidR="008F7BC8" w:rsidRPr="00907F87" w:rsidRDefault="008F7BC8" w:rsidP="008F7BC8">
      <w:pPr>
        <w:spacing w:before="120" w:after="120"/>
        <w:ind w:left="709" w:right="709"/>
        <w:jc w:val="both"/>
        <w:rPr>
          <w:rFonts w:ascii="Palatino Linotype" w:hAnsi="Palatino Linotype" w:cs="Arial"/>
          <w:i/>
          <w:sz w:val="22"/>
          <w:szCs w:val="22"/>
        </w:rPr>
      </w:pPr>
      <w:r w:rsidRPr="00907F87">
        <w:rPr>
          <w:rFonts w:ascii="Palatino Linotype" w:hAnsi="Palatino Linotype" w:cs="Arial"/>
          <w:b/>
          <w:i/>
          <w:sz w:val="22"/>
          <w:szCs w:val="22"/>
        </w:rPr>
        <w:t>“</w:t>
      </w:r>
      <w:r w:rsidRPr="00907F87">
        <w:rPr>
          <w:rFonts w:ascii="Palatino Linotype" w:hAnsi="Palatino Linotype" w:cs="Arial"/>
          <w:i/>
          <w:sz w:val="22"/>
          <w:szCs w:val="22"/>
        </w:rPr>
        <w:t xml:space="preserve">… es un Derecho Público subjetivo individual de la Garantía Respectiva Consagrada en el Artículo 8 de la Ley </w:t>
      </w:r>
      <w:r w:rsidRPr="00907F87">
        <w:rPr>
          <w:rFonts w:ascii="Palatino Linotype" w:hAnsi="Palatino Linotype" w:cs="Arial"/>
          <w:bCs/>
          <w:i/>
          <w:sz w:val="22"/>
          <w:szCs w:val="22"/>
        </w:rPr>
        <w:t>Fundamental</w:t>
      </w:r>
      <w:r w:rsidRPr="00907F87">
        <w:rPr>
          <w:rFonts w:ascii="Palatino Linotype" w:hAnsi="Palatino Linotype" w:cs="Arial"/>
          <w:i/>
          <w:sz w:val="22"/>
          <w:szCs w:val="22"/>
        </w:rPr>
        <w:t>. En tal virtud, la persona tiene la facultad de acudir a cualquier autoridad, formulando una solicitud o instancia escrito de cualquier índole, la cual adopta, específicamente, el carácter de simple petición administrativa, acción o recurso, etc. …</w:t>
      </w:r>
      <w:r w:rsidRPr="00907F87">
        <w:rPr>
          <w:rFonts w:ascii="Palatino Linotype" w:hAnsi="Palatino Linotype"/>
          <w:b/>
          <w:i/>
          <w:sz w:val="22"/>
          <w:szCs w:val="22"/>
        </w:rPr>
        <w:t>“</w:t>
      </w:r>
      <w:r w:rsidRPr="00907F87">
        <w:rPr>
          <w:rFonts w:ascii="Palatino Linotype" w:hAnsi="Palatino Linotype" w:cs="Arial"/>
          <w:i/>
          <w:sz w:val="22"/>
          <w:szCs w:val="22"/>
        </w:rPr>
        <w:t xml:space="preserve"> </w:t>
      </w:r>
      <w:r w:rsidRPr="00907F87">
        <w:rPr>
          <w:rFonts w:ascii="Palatino Linotype" w:hAnsi="Palatino Linotype" w:cs="Arial"/>
          <w:sz w:val="22"/>
          <w:szCs w:val="22"/>
        </w:rPr>
        <w:t>(Sic)</w:t>
      </w:r>
    </w:p>
    <w:p w:rsidR="008F7BC8" w:rsidRPr="00907F87" w:rsidRDefault="008F7BC8" w:rsidP="008F7BC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07F87">
        <w:rPr>
          <w:rFonts w:ascii="Palatino Linotype" w:hAnsi="Palatino Linotype" w:cs="Arial"/>
        </w:rPr>
        <w:t xml:space="preserve">Por su parte, David Cienfuegos Salgado, concibe al derecho de petición como: </w:t>
      </w:r>
    </w:p>
    <w:p w:rsidR="008F7BC8" w:rsidRPr="00907F87" w:rsidRDefault="008F7BC8" w:rsidP="008F7BC8">
      <w:pPr>
        <w:spacing w:before="120" w:after="120"/>
        <w:ind w:left="709" w:right="709"/>
        <w:jc w:val="both"/>
        <w:rPr>
          <w:rFonts w:ascii="Palatino Linotype" w:hAnsi="Palatino Linotype" w:cs="Arial"/>
          <w:i/>
          <w:sz w:val="22"/>
          <w:szCs w:val="22"/>
        </w:rPr>
      </w:pPr>
      <w:r w:rsidRPr="00907F87">
        <w:rPr>
          <w:rFonts w:ascii="Palatino Linotype" w:hAnsi="Palatino Linotype" w:cs="Arial"/>
          <w:sz w:val="22"/>
          <w:szCs w:val="22"/>
        </w:rPr>
        <w:t>“…</w:t>
      </w:r>
      <w:r w:rsidRPr="00907F87">
        <w:rPr>
          <w:rFonts w:ascii="Palatino Linotype" w:hAnsi="Palatino Linotype" w:cs="Arial"/>
          <w:b/>
          <w:i/>
          <w:sz w:val="22"/>
          <w:szCs w:val="22"/>
        </w:rPr>
        <w:t xml:space="preserve"> </w:t>
      </w:r>
      <w:r w:rsidRPr="00907F87">
        <w:rPr>
          <w:rFonts w:ascii="Palatino Linotype" w:hAnsi="Palatino Linotype" w:cs="Arial"/>
          <w:i/>
          <w:sz w:val="22"/>
          <w:szCs w:val="22"/>
        </w:rPr>
        <w:t xml:space="preserve">el derecho de toda persona a ser escuchado por quienes ejercen el poder público </w:t>
      </w:r>
      <w:r w:rsidRPr="00907F87">
        <w:rPr>
          <w:rFonts w:ascii="Palatino Linotype" w:hAnsi="Palatino Linotype" w:cs="Arial"/>
          <w:sz w:val="22"/>
          <w:szCs w:val="22"/>
        </w:rPr>
        <w:t>...</w:t>
      </w:r>
      <w:r w:rsidRPr="00907F87">
        <w:rPr>
          <w:rFonts w:ascii="Palatino Linotype" w:hAnsi="Palatino Linotype" w:cs="Arial"/>
          <w:b/>
          <w:sz w:val="22"/>
          <w:szCs w:val="22"/>
        </w:rPr>
        <w:t>”</w:t>
      </w:r>
      <w:r w:rsidRPr="00907F87">
        <w:rPr>
          <w:rFonts w:ascii="Palatino Linotype" w:hAnsi="Palatino Linotype" w:cs="Arial"/>
          <w:sz w:val="22"/>
          <w:szCs w:val="22"/>
        </w:rPr>
        <w:t xml:space="preserve"> (Sic)</w:t>
      </w:r>
      <w:r w:rsidRPr="00907F87">
        <w:rPr>
          <w:rFonts w:ascii="Palatino Linotype" w:hAnsi="Palatino Linotype" w:cs="Arial"/>
          <w:i/>
          <w:sz w:val="22"/>
          <w:szCs w:val="22"/>
        </w:rPr>
        <w:t xml:space="preserve"> </w:t>
      </w:r>
    </w:p>
    <w:p w:rsidR="008F7BC8" w:rsidRPr="00907F87" w:rsidRDefault="008F7BC8" w:rsidP="008F7BC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07F87">
        <w:rPr>
          <w:rFonts w:ascii="Palatino Linotype" w:hAnsi="Palatino Linotype" w:cs="Arial"/>
        </w:rPr>
        <w:t xml:space="preserve">Así, para diferenciar el derecho de petición del derecho de acceso a la información, resulta conducente señalar que José Guadalupe Robles, conceptualiza el derecho a la información como: </w:t>
      </w:r>
    </w:p>
    <w:p w:rsidR="008F7BC8" w:rsidRPr="00907F87" w:rsidRDefault="008F7BC8" w:rsidP="008F7BC8">
      <w:pPr>
        <w:spacing w:before="120" w:after="120"/>
        <w:ind w:left="709" w:right="709"/>
        <w:jc w:val="both"/>
        <w:rPr>
          <w:rFonts w:ascii="Palatino Linotype" w:hAnsi="Palatino Linotype" w:cs="Arial"/>
          <w:sz w:val="22"/>
          <w:szCs w:val="22"/>
        </w:rPr>
      </w:pPr>
      <w:r w:rsidRPr="00907F87">
        <w:rPr>
          <w:rFonts w:ascii="Palatino Linotype" w:hAnsi="Palatino Linotype" w:cs="Arial"/>
          <w:i/>
          <w:sz w:val="22"/>
          <w:szCs w:val="22"/>
        </w:rPr>
        <w:t xml:space="preserve">“un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907F87">
        <w:rPr>
          <w:rFonts w:ascii="Palatino Linotype" w:hAnsi="Palatino Linotype" w:cs="Arial"/>
          <w:sz w:val="22"/>
          <w:szCs w:val="22"/>
        </w:rPr>
        <w:t xml:space="preserve">(Sic) </w:t>
      </w:r>
    </w:p>
    <w:p w:rsidR="008F7BC8" w:rsidRPr="00907F87" w:rsidRDefault="008F7BC8" w:rsidP="008F7BC8">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907F87">
        <w:rPr>
          <w:rFonts w:ascii="Palatino Linotype" w:hAnsi="Palatino Linotype" w:cs="Arial"/>
          <w:lang w:eastAsia="es-MX"/>
        </w:rPr>
        <w:t xml:space="preserve">Además, el derecho a la información constituye una prerrogativa a acceder a </w:t>
      </w:r>
      <w:r w:rsidRPr="00907F87">
        <w:rPr>
          <w:rFonts w:ascii="Palatino Linotype" w:hAnsi="Palatino Linotype" w:cs="Arial"/>
        </w:rPr>
        <w:t>documentación</w:t>
      </w:r>
      <w:r w:rsidRPr="00907F87">
        <w:rPr>
          <w:rFonts w:ascii="Palatino Linotype" w:hAnsi="Palatino Linotype" w:cs="Arial"/>
          <w:lang w:eastAsia="es-MX"/>
        </w:rPr>
        <w:t xml:space="preserve"> en poder de los Sujetos Obligados, no así a realizar cuestionamientos, o manifestaciones subjetivas. Sirve de apoyo a lo anterior la definición de derecho a la información de Ernesto Villanueva Villanueva que dice: </w:t>
      </w:r>
    </w:p>
    <w:p w:rsidR="008F7BC8" w:rsidRPr="00907F87" w:rsidRDefault="008F7BC8" w:rsidP="008F7BC8">
      <w:pPr>
        <w:spacing w:before="120" w:after="120"/>
        <w:ind w:left="709" w:right="709"/>
        <w:jc w:val="both"/>
        <w:rPr>
          <w:rFonts w:ascii="Palatino Linotype" w:hAnsi="Palatino Linotype" w:cs="Arial"/>
          <w:sz w:val="22"/>
          <w:szCs w:val="22"/>
        </w:rPr>
      </w:pPr>
      <w:r w:rsidRPr="00907F87">
        <w:rPr>
          <w:rFonts w:ascii="Palatino Linotype" w:hAnsi="Palatino Linotype" w:cs="Arial"/>
          <w:b/>
          <w:i/>
          <w:sz w:val="22"/>
          <w:szCs w:val="22"/>
          <w:lang w:eastAsia="es-MX"/>
        </w:rPr>
        <w:lastRenderedPageBreak/>
        <w:t>“</w:t>
      </w:r>
      <w:r w:rsidRPr="00907F87">
        <w:rPr>
          <w:rFonts w:ascii="Palatino Linotype" w:hAnsi="Palatino Linotype" w:cs="Arial"/>
          <w:i/>
          <w:sz w:val="22"/>
          <w:szCs w:val="22"/>
          <w:lang w:eastAsia="es-MX"/>
        </w:rPr>
        <w:t xml:space="preserve">la prerrogativa de la persona para acceder a datos, registros y todo tipo de informaciones en </w:t>
      </w:r>
      <w:r w:rsidRPr="00907F87">
        <w:rPr>
          <w:rFonts w:ascii="Palatino Linotype" w:hAnsi="Palatino Linotype" w:cs="Arial"/>
          <w:bCs/>
          <w:i/>
          <w:sz w:val="22"/>
          <w:szCs w:val="22"/>
        </w:rPr>
        <w:t>poder</w:t>
      </w:r>
      <w:r w:rsidRPr="00907F87">
        <w:rPr>
          <w:rFonts w:ascii="Palatino Linotype" w:hAnsi="Palatino Linotype" w:cs="Arial"/>
          <w:i/>
          <w:sz w:val="22"/>
          <w:szCs w:val="22"/>
          <w:lang w:eastAsia="es-MX"/>
        </w:rPr>
        <w:t xml:space="preserve"> de entidades públicas y empresas privadas que ejercen gasto público o cumplen funciones de autoridad, con las excepciones taxativas que establezca la ley en una sociedad democrática.</w:t>
      </w:r>
      <w:r w:rsidRPr="00907F87">
        <w:rPr>
          <w:rFonts w:ascii="Palatino Linotype" w:hAnsi="Palatino Linotype" w:cs="Arial"/>
          <w:b/>
          <w:i/>
          <w:sz w:val="22"/>
          <w:szCs w:val="22"/>
          <w:lang w:eastAsia="es-MX"/>
        </w:rPr>
        <w:t>”</w:t>
      </w:r>
      <w:r w:rsidRPr="00907F87">
        <w:rPr>
          <w:rStyle w:val="Refdenotaalpie"/>
          <w:rFonts w:ascii="Palatino Linotype" w:hAnsi="Palatino Linotype" w:cs="Arial"/>
          <w:i/>
          <w:sz w:val="22"/>
          <w:szCs w:val="22"/>
          <w:lang w:eastAsia="es-MX"/>
        </w:rPr>
        <w:t xml:space="preserve"> </w:t>
      </w:r>
      <w:r w:rsidRPr="00907F87">
        <w:rPr>
          <w:rFonts w:ascii="Palatino Linotype" w:hAnsi="Palatino Linotype" w:cs="Arial"/>
          <w:sz w:val="22"/>
          <w:szCs w:val="22"/>
        </w:rPr>
        <w:t xml:space="preserve">(Sic) </w:t>
      </w:r>
    </w:p>
    <w:p w:rsidR="008F7BC8" w:rsidRPr="00907F87" w:rsidRDefault="008F7BC8" w:rsidP="008F7BC8">
      <w:pPr>
        <w:pStyle w:val="Prrafodelista"/>
        <w:widowControl w:val="0"/>
        <w:autoSpaceDE w:val="0"/>
        <w:autoSpaceDN w:val="0"/>
        <w:adjustRightInd w:val="0"/>
        <w:spacing w:before="240" w:after="240" w:line="360" w:lineRule="auto"/>
        <w:ind w:left="0"/>
        <w:jc w:val="both"/>
        <w:rPr>
          <w:rFonts w:ascii="Palatino Linotype" w:hAnsi="Palatino Linotype"/>
        </w:rPr>
      </w:pPr>
      <w:r w:rsidRPr="00907F87">
        <w:rPr>
          <w:rFonts w:ascii="Palatino Linotype" w:hAnsi="Palatino Linotype" w:cs="Arial"/>
        </w:rPr>
        <w:t xml:space="preserve">Ahora bien, el derecho </w:t>
      </w:r>
      <w:r w:rsidRPr="00907F87">
        <w:rPr>
          <w:rFonts w:ascii="Palatino Linotype" w:hAnsi="Palatino Linotype"/>
        </w:rPr>
        <w:t xml:space="preserve">de acceso a la información pública por disposición del artículo 4 de la Ley de Transparencia y Acceso a la Información Pública del Estado de México y </w:t>
      </w:r>
      <w:r w:rsidRPr="00907F87">
        <w:rPr>
          <w:rFonts w:ascii="Palatino Linotype" w:hAnsi="Palatino Linotype" w:cs="Arial"/>
        </w:rPr>
        <w:t>Municipios</w:t>
      </w:r>
      <w:r w:rsidRPr="00907F87">
        <w:rPr>
          <w:rFonts w:ascii="Palatino Linotype" w:hAnsi="Palatino Linotype"/>
        </w:rPr>
        <w:t xml:space="preserve">, es la </w:t>
      </w:r>
      <w:r w:rsidRPr="00907F87">
        <w:rPr>
          <w:rFonts w:ascii="Palatino Linotype" w:hAnsi="Palatino Linotype" w:cs="Arial"/>
        </w:rPr>
        <w:t>prerrogativa</w:t>
      </w:r>
      <w:r w:rsidRPr="00907F87">
        <w:rPr>
          <w:rFonts w:ascii="Palatino Linotype" w:hAnsi="Palatino Linotype"/>
        </w:rPr>
        <w:t xml:space="preserve"> de las personas para buscar, difundir, investigar, recabar, recibir y solicitar información pública. </w:t>
      </w:r>
    </w:p>
    <w:p w:rsidR="008F7BC8" w:rsidRPr="00907F87" w:rsidRDefault="008F7BC8" w:rsidP="008F7BC8">
      <w:pPr>
        <w:spacing w:before="120" w:after="120"/>
        <w:ind w:left="709" w:right="709"/>
        <w:jc w:val="both"/>
        <w:rPr>
          <w:rFonts w:ascii="Palatino Linotype" w:hAnsi="Palatino Linotype"/>
          <w:i/>
          <w:sz w:val="22"/>
          <w:szCs w:val="22"/>
          <w:lang w:eastAsia="es-MX"/>
        </w:rPr>
      </w:pPr>
      <w:r w:rsidRPr="00907F87">
        <w:rPr>
          <w:rFonts w:ascii="Palatino Linotype" w:hAnsi="Palatino Linotype"/>
          <w:sz w:val="22"/>
          <w:szCs w:val="22"/>
        </w:rPr>
        <w:t>“</w:t>
      </w:r>
      <w:r w:rsidRPr="00907F87">
        <w:rPr>
          <w:rFonts w:ascii="Palatino Linotype" w:hAnsi="Palatino Linotype"/>
          <w:b/>
          <w:i/>
          <w:sz w:val="22"/>
          <w:szCs w:val="22"/>
        </w:rPr>
        <w:t>Artículo 4.</w:t>
      </w:r>
      <w:r w:rsidRPr="00907F87">
        <w:rPr>
          <w:rFonts w:ascii="Palatino Linotype" w:hAnsi="Palatino Linotype"/>
          <w:i/>
          <w:sz w:val="22"/>
          <w:szCs w:val="22"/>
        </w:rPr>
        <w:t xml:space="preserve"> El </w:t>
      </w:r>
      <w:r w:rsidRPr="00907F87">
        <w:rPr>
          <w:rFonts w:ascii="Palatino Linotype" w:hAnsi="Palatino Linotype"/>
          <w:i/>
          <w:sz w:val="22"/>
          <w:szCs w:val="22"/>
          <w:lang w:eastAsia="es-MX"/>
        </w:rPr>
        <w:t>derecho humano de acceso a la información pública es la prerrogativa de las personas para buscar, difundir, investigar, recabar, recibir y solicitar información pública, sin necesidad de acreditar personalidad ni interés jurídico.</w:t>
      </w:r>
    </w:p>
    <w:p w:rsidR="008F7BC8" w:rsidRPr="00907F87" w:rsidRDefault="008F7BC8" w:rsidP="008F7BC8">
      <w:pPr>
        <w:spacing w:before="120" w:after="120"/>
        <w:ind w:left="709" w:right="709"/>
        <w:jc w:val="both"/>
        <w:rPr>
          <w:rFonts w:ascii="Palatino Linotype" w:hAnsi="Palatino Linotype"/>
          <w:i/>
          <w:sz w:val="22"/>
          <w:szCs w:val="22"/>
          <w:lang w:eastAsia="es-MX"/>
        </w:rPr>
      </w:pPr>
      <w:r w:rsidRPr="00907F87">
        <w:rPr>
          <w:rFonts w:ascii="Palatino Linotype" w:hAnsi="Palatino Linotype"/>
          <w:i/>
          <w:sz w:val="22"/>
          <w:szCs w:val="22"/>
          <w:lang w:eastAsia="es-MX"/>
        </w:rPr>
        <w:t xml:space="preserve">Toda la información generada, obtenida, adquirida, transformada, administrada o en posesión de los </w:t>
      </w:r>
      <w:r w:rsidRPr="00907F87">
        <w:rPr>
          <w:rFonts w:ascii="Palatino Linotype" w:hAnsi="Palatino Linotype" w:cs="Arial"/>
          <w:bCs/>
          <w:i/>
          <w:sz w:val="22"/>
          <w:szCs w:val="22"/>
        </w:rPr>
        <w:t>sujetos</w:t>
      </w:r>
      <w:r w:rsidRPr="00907F87">
        <w:rPr>
          <w:rFonts w:ascii="Palatino Linotype" w:hAnsi="Palatino Linotype"/>
          <w:i/>
          <w:sz w:val="22"/>
          <w:szCs w:val="22"/>
          <w:lang w:eastAsia="es-MX"/>
        </w:rPr>
        <w:t xml:space="preserve">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F7BC8" w:rsidRPr="00907F87" w:rsidRDefault="008F7BC8" w:rsidP="008F7BC8">
      <w:pPr>
        <w:spacing w:before="120" w:after="120"/>
        <w:ind w:left="709" w:right="709"/>
        <w:jc w:val="both"/>
        <w:rPr>
          <w:rFonts w:ascii="Palatino Linotype" w:hAnsi="Palatino Linotype" w:cs="Arial"/>
          <w:sz w:val="22"/>
          <w:szCs w:val="22"/>
        </w:rPr>
      </w:pPr>
      <w:r w:rsidRPr="00907F87">
        <w:rPr>
          <w:rFonts w:ascii="Palatino Linotype" w:hAnsi="Palatino Linotype"/>
          <w:i/>
          <w:sz w:val="22"/>
          <w:szCs w:val="22"/>
          <w:lang w:eastAsia="es-MX"/>
        </w:rPr>
        <w:t xml:space="preserve">Los sujetos </w:t>
      </w:r>
      <w:r w:rsidRPr="00907F87">
        <w:rPr>
          <w:rFonts w:ascii="Palatino Linotype" w:hAnsi="Palatino Linotype" w:cs="Arial"/>
          <w:bCs/>
          <w:i/>
          <w:sz w:val="22"/>
          <w:szCs w:val="22"/>
        </w:rPr>
        <w:t>obligados</w:t>
      </w:r>
      <w:r w:rsidRPr="00907F87">
        <w:rPr>
          <w:rFonts w:ascii="Palatino Linotype" w:hAnsi="Palatino Linotype"/>
          <w:i/>
          <w:sz w:val="22"/>
          <w:szCs w:val="22"/>
          <w:lang w:eastAsia="es-MX"/>
        </w:rPr>
        <w:t xml:space="preserve"> deben poner en práctica, políticas y programas de acceso a la información que se apeguen a criterios de publicidad, veracidad, oportunidad, precisión y suficiencia en beneficio de los solicitantes.” </w:t>
      </w:r>
      <w:r w:rsidRPr="00907F87">
        <w:rPr>
          <w:rFonts w:ascii="Palatino Linotype" w:hAnsi="Palatino Linotype" w:cs="Arial"/>
          <w:sz w:val="22"/>
          <w:szCs w:val="22"/>
        </w:rPr>
        <w:t xml:space="preserve">(Sic) </w:t>
      </w:r>
    </w:p>
    <w:p w:rsidR="008F7BC8" w:rsidRPr="00907F87" w:rsidRDefault="008F7BC8" w:rsidP="008F7BC8">
      <w:pPr>
        <w:pStyle w:val="Prrafodelista"/>
        <w:widowControl w:val="0"/>
        <w:autoSpaceDE w:val="0"/>
        <w:autoSpaceDN w:val="0"/>
        <w:adjustRightInd w:val="0"/>
        <w:spacing w:before="240" w:after="240" w:line="360" w:lineRule="auto"/>
        <w:ind w:left="0"/>
        <w:jc w:val="both"/>
        <w:rPr>
          <w:rFonts w:ascii="Palatino Linotype" w:hAnsi="Palatino Linotype" w:cs="Arial"/>
          <w:b/>
          <w:u w:val="single"/>
        </w:rPr>
      </w:pPr>
      <w:r w:rsidRPr="00907F87">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907F87">
        <w:rPr>
          <w:rFonts w:ascii="Palatino Linotype" w:hAnsi="Palatino Linotype" w:cs="Arial"/>
          <w:color w:val="000000"/>
          <w:lang w:eastAsia="es-MX"/>
        </w:rPr>
        <w:t xml:space="preserve">la pretensión </w:t>
      </w:r>
      <w:r w:rsidRPr="00907F87">
        <w:rPr>
          <w:rFonts w:ascii="Palatino Linotype" w:hAnsi="Palatino Linotype" w:cs="Arial"/>
        </w:rPr>
        <w:t>del</w:t>
      </w:r>
      <w:r w:rsidRPr="00907F87">
        <w:rPr>
          <w:rFonts w:ascii="Palatino Linotype" w:hAnsi="Palatino Linotype" w:cs="Arial"/>
          <w:color w:val="000000"/>
          <w:lang w:eastAsia="es-MX"/>
        </w:rPr>
        <w:t xml:space="preserve"> peticionario consiste generalmente en obligar a la autoridad responsable a que actúe en el sentido de contestar lo solicitado, mientras que en el </w:t>
      </w:r>
      <w:r w:rsidRPr="00907F87">
        <w:rPr>
          <w:rFonts w:ascii="Palatino Linotype" w:hAnsi="Palatino Linotype" w:cs="Arial"/>
          <w:bCs/>
          <w:lang w:eastAsia="es-CO"/>
        </w:rPr>
        <w:t xml:space="preserve">segundo supuesto </w:t>
      </w:r>
      <w:r w:rsidRPr="00907F87">
        <w:rPr>
          <w:rFonts w:ascii="Palatino Linotype" w:hAnsi="Palatino Linotype" w:cs="Arial"/>
          <w:b/>
          <w:bCs/>
          <w:u w:val="single"/>
          <w:lang w:eastAsia="es-CO"/>
        </w:rPr>
        <w:t>la solicitud de información se encamina primordialmente a</w:t>
      </w:r>
      <w:r w:rsidRPr="00907F87">
        <w:rPr>
          <w:rFonts w:ascii="Palatino Linotype" w:hAnsi="Palatino Linotype" w:cs="Arial"/>
          <w:b/>
          <w:u w:val="single"/>
        </w:rPr>
        <w:t xml:space="preserve"> permitir el </w:t>
      </w:r>
      <w:r w:rsidRPr="00907F87">
        <w:rPr>
          <w:rFonts w:ascii="Palatino Linotype" w:hAnsi="Palatino Linotype" w:cs="Arial"/>
          <w:b/>
          <w:u w:val="single"/>
          <w:lang w:eastAsia="es-CO"/>
        </w:rPr>
        <w:t xml:space="preserve">acceso a datos, registros y todo tipo de información pública que conste en documentos, sea generada o se encuentre en posesión de </w:t>
      </w:r>
      <w:r w:rsidRPr="00907F87">
        <w:rPr>
          <w:rFonts w:ascii="Palatino Linotype" w:hAnsi="Palatino Linotype" w:cs="Arial"/>
          <w:b/>
          <w:u w:val="single"/>
        </w:rPr>
        <w:t xml:space="preserve">las autoridades. </w:t>
      </w:r>
    </w:p>
    <w:p w:rsidR="008F7BC8" w:rsidRPr="00907F87" w:rsidRDefault="008F7BC8" w:rsidP="008F7BC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07F87">
        <w:rPr>
          <w:rFonts w:ascii="Palatino Linotype" w:hAnsi="Palatino Linotype" w:cs="Arial"/>
        </w:rPr>
        <w:lastRenderedPageBreak/>
        <w:t xml:space="preserve">Es por ello que, el derecho de acceso a la información pública, implica el conocimiento de los </w:t>
      </w:r>
      <w:r w:rsidRPr="00907F87">
        <w:rPr>
          <w:rFonts w:ascii="Palatino Linotype" w:hAnsi="Palatino Linotype"/>
        </w:rPr>
        <w:t>particulares</w:t>
      </w:r>
      <w:r w:rsidRPr="00907F87">
        <w:rPr>
          <w:rFonts w:ascii="Palatino Linotype" w:hAnsi="Palatino Linotype" w:cs="Arial"/>
        </w:rPr>
        <w:t xml:space="preserve"> de la información contenida en los documentos que posean los órganos del Estado; incluso se impone la obligación a las autoridades de preservar sus documentos en archivos administrativos actualizados. </w:t>
      </w:r>
    </w:p>
    <w:p w:rsidR="008F7BC8" w:rsidRPr="00907F87" w:rsidRDefault="008F7BC8" w:rsidP="008F7BC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07F87">
        <w:rPr>
          <w:rFonts w:ascii="Palatino Linotype" w:hAnsi="Palatino Linotype" w:cs="Arial"/>
        </w:rPr>
        <w:t xml:space="preserve">Por tanto, para que los Sujetos Obligados hagan efectivo este derecho deben poner a disposición </w:t>
      </w:r>
      <w:r w:rsidRPr="00907F87">
        <w:rPr>
          <w:rFonts w:ascii="Palatino Linotype" w:hAnsi="Palatino Linotype"/>
        </w:rPr>
        <w:t>de</w:t>
      </w:r>
      <w:r w:rsidRPr="00907F87">
        <w:rPr>
          <w:rFonts w:ascii="Palatino Linotype" w:hAnsi="Palatino Linotype" w:cs="Arial"/>
        </w:rPr>
        <w:t xml:space="preserv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de nuestra entidad y demás disposiciones de la materia, privilegiando el principio de máxima publicidad de la información. </w:t>
      </w:r>
    </w:p>
    <w:p w:rsidR="008F7BC8" w:rsidRPr="00907F87" w:rsidRDefault="008F7BC8" w:rsidP="008F7BC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07F87">
        <w:rPr>
          <w:rFonts w:ascii="Palatino Linotype" w:hAnsi="Palatino Linotype" w:cs="Arial"/>
        </w:rPr>
        <w:t xml:space="preserve">En esa tesitura, los Sujetos Obligados deberán poner en práctica, políticas y programas de acceso a la información que se apeguen a criterios de publicidad, veracidad, oportunidad, </w:t>
      </w:r>
      <w:r w:rsidRPr="00907F87">
        <w:rPr>
          <w:rFonts w:ascii="Palatino Linotype" w:hAnsi="Palatino Linotype"/>
        </w:rPr>
        <w:t>precisión</w:t>
      </w:r>
      <w:r w:rsidRPr="00907F87">
        <w:rPr>
          <w:rFonts w:ascii="Palatino Linotype" w:hAnsi="Palatino Linotype" w:cs="Arial"/>
        </w:rPr>
        <w:t xml:space="preserve"> y suficiencia en beneficio de los solicitantes</w:t>
      </w:r>
    </w:p>
    <w:p w:rsidR="008F7BC8" w:rsidRPr="00907F87" w:rsidRDefault="008F7BC8" w:rsidP="008F7BC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07F87">
        <w:rPr>
          <w:rFonts w:ascii="Palatino Linotype" w:hAnsi="Palatino Linotype" w:cs="Arial"/>
        </w:rPr>
        <w:t>Lo anterior tiene sustento en los artículos 3 fracción XI y 11 de la Ley de Transparencia y Acceso a la Información Pública del Estado de México y Municipios, que precisan:</w:t>
      </w:r>
    </w:p>
    <w:p w:rsidR="008F7BC8" w:rsidRPr="00907F87" w:rsidRDefault="008F7BC8" w:rsidP="00580AD8">
      <w:pPr>
        <w:spacing w:before="160" w:after="160"/>
        <w:ind w:left="709" w:right="709"/>
        <w:jc w:val="both"/>
        <w:rPr>
          <w:rFonts w:ascii="Palatino Linotype" w:hAnsi="Palatino Linotype" w:cs="Arial"/>
          <w:bCs/>
          <w:i/>
          <w:noProof/>
          <w:sz w:val="22"/>
          <w:szCs w:val="22"/>
        </w:rPr>
      </w:pPr>
      <w:r w:rsidRPr="00907F87">
        <w:rPr>
          <w:rFonts w:ascii="Palatino Linotype" w:hAnsi="Palatino Linotype" w:cs="Arial"/>
          <w:bCs/>
          <w:i/>
          <w:noProof/>
          <w:sz w:val="22"/>
          <w:szCs w:val="22"/>
        </w:rPr>
        <w:t>“</w:t>
      </w:r>
      <w:r w:rsidRPr="00907F87">
        <w:rPr>
          <w:rFonts w:ascii="Palatino Linotype" w:hAnsi="Palatino Linotype" w:cs="Arial"/>
          <w:b/>
          <w:bCs/>
          <w:i/>
          <w:noProof/>
          <w:sz w:val="22"/>
          <w:szCs w:val="22"/>
        </w:rPr>
        <w:t xml:space="preserve">Artículo 3. </w:t>
      </w:r>
      <w:r w:rsidRPr="00907F87">
        <w:rPr>
          <w:rFonts w:ascii="Palatino Linotype" w:hAnsi="Palatino Linotype" w:cs="Arial"/>
          <w:b/>
          <w:bCs/>
          <w:i/>
          <w:noProof/>
          <w:sz w:val="22"/>
          <w:szCs w:val="22"/>
          <w:u w:val="single"/>
        </w:rPr>
        <w:t xml:space="preserve">Para los efectos </w:t>
      </w:r>
      <w:r w:rsidRPr="00907F87">
        <w:rPr>
          <w:rFonts w:ascii="Palatino Linotype" w:hAnsi="Palatino Linotype" w:cs="Arial"/>
          <w:b/>
          <w:i/>
          <w:sz w:val="22"/>
          <w:szCs w:val="22"/>
          <w:u w:val="single"/>
        </w:rPr>
        <w:t>de</w:t>
      </w:r>
      <w:r w:rsidRPr="00907F87">
        <w:rPr>
          <w:rFonts w:ascii="Palatino Linotype" w:hAnsi="Palatino Linotype" w:cs="Arial"/>
          <w:b/>
          <w:bCs/>
          <w:i/>
          <w:noProof/>
          <w:sz w:val="22"/>
          <w:szCs w:val="22"/>
          <w:u w:val="single"/>
        </w:rPr>
        <w:t xml:space="preserve"> la presente Ley se entenderá por</w:t>
      </w:r>
      <w:r w:rsidRPr="00907F87">
        <w:rPr>
          <w:rFonts w:ascii="Palatino Linotype" w:hAnsi="Palatino Linotype" w:cs="Arial"/>
          <w:b/>
          <w:bCs/>
          <w:i/>
          <w:noProof/>
          <w:sz w:val="22"/>
          <w:szCs w:val="22"/>
        </w:rPr>
        <w:t xml:space="preserve">: </w:t>
      </w:r>
      <w:r w:rsidRPr="00907F87">
        <w:rPr>
          <w:rFonts w:ascii="Palatino Linotype" w:hAnsi="Palatino Linotype" w:cs="Arial"/>
          <w:bCs/>
          <w:i/>
          <w:noProof/>
          <w:sz w:val="22"/>
          <w:szCs w:val="22"/>
        </w:rPr>
        <w:t>…</w:t>
      </w:r>
    </w:p>
    <w:p w:rsidR="008F7BC8" w:rsidRPr="00907F87" w:rsidRDefault="00580AD8" w:rsidP="00580AD8">
      <w:pPr>
        <w:spacing w:before="160" w:after="160"/>
        <w:ind w:left="709" w:right="709"/>
        <w:jc w:val="both"/>
        <w:rPr>
          <w:rFonts w:ascii="Palatino Linotype" w:hAnsi="Palatino Linotype" w:cs="Arial"/>
          <w:bCs/>
          <w:i/>
          <w:noProof/>
          <w:sz w:val="22"/>
          <w:szCs w:val="22"/>
        </w:rPr>
      </w:pPr>
      <w:r w:rsidRPr="00907F87">
        <w:rPr>
          <w:rFonts w:ascii="Palatino Linotype" w:hAnsi="Palatino Linotype" w:cs="Arial"/>
          <w:bCs/>
          <w:i/>
          <w:noProof/>
          <w:sz w:val="22"/>
          <w:szCs w:val="22"/>
        </w:rPr>
        <w:t>[</w:t>
      </w:r>
      <w:r w:rsidR="008F7BC8" w:rsidRPr="00907F87">
        <w:rPr>
          <w:rFonts w:ascii="Palatino Linotype" w:hAnsi="Palatino Linotype" w:cs="Arial"/>
          <w:bCs/>
          <w:i/>
          <w:noProof/>
          <w:sz w:val="22"/>
          <w:szCs w:val="22"/>
        </w:rPr>
        <w:t>…</w:t>
      </w:r>
      <w:r w:rsidRPr="00907F87">
        <w:rPr>
          <w:rFonts w:ascii="Palatino Linotype" w:hAnsi="Palatino Linotype" w:cs="Arial"/>
          <w:bCs/>
          <w:i/>
          <w:noProof/>
          <w:sz w:val="22"/>
          <w:szCs w:val="22"/>
        </w:rPr>
        <w:t>]</w:t>
      </w:r>
    </w:p>
    <w:p w:rsidR="008F7BC8" w:rsidRPr="00907F87" w:rsidRDefault="008F7BC8" w:rsidP="00580AD8">
      <w:pPr>
        <w:spacing w:before="160" w:after="160"/>
        <w:ind w:left="709" w:right="709"/>
        <w:jc w:val="both"/>
        <w:rPr>
          <w:rFonts w:ascii="Palatino Linotype" w:hAnsi="Palatino Linotype" w:cs="Arial"/>
          <w:bCs/>
          <w:i/>
          <w:noProof/>
          <w:sz w:val="22"/>
          <w:szCs w:val="22"/>
        </w:rPr>
      </w:pPr>
      <w:r w:rsidRPr="00907F87">
        <w:rPr>
          <w:rFonts w:ascii="Palatino Linotype" w:hAnsi="Palatino Linotype" w:cs="Arial"/>
          <w:b/>
          <w:bCs/>
          <w:i/>
          <w:noProof/>
          <w:sz w:val="22"/>
          <w:szCs w:val="22"/>
        </w:rPr>
        <w:t>XI. Documento:</w:t>
      </w:r>
      <w:r w:rsidRPr="00907F87">
        <w:rPr>
          <w:rFonts w:ascii="Palatino Linotype" w:hAnsi="Palatino Linotype" w:cs="Arial"/>
          <w:bCs/>
          <w:i/>
          <w:noProof/>
          <w:sz w:val="22"/>
          <w:szCs w:val="22"/>
        </w:rPr>
        <w:t xml:space="preserve"> Los expedientes, reportes, estudios, actas, resoluciones, oficios, correspondencia, acuerdos, </w:t>
      </w:r>
      <w:r w:rsidRPr="00907F87">
        <w:rPr>
          <w:rFonts w:ascii="Palatino Linotype" w:hAnsi="Palatino Linotype" w:cs="Arial"/>
          <w:bCs/>
          <w:i/>
          <w:sz w:val="22"/>
          <w:szCs w:val="22"/>
        </w:rPr>
        <w:t>directivas</w:t>
      </w:r>
      <w:r w:rsidRPr="00907F87">
        <w:rPr>
          <w:rFonts w:ascii="Palatino Linotype" w:hAnsi="Palatino Linotype" w:cs="Arial"/>
          <w:bCs/>
          <w:i/>
          <w:noProof/>
          <w:sz w:val="22"/>
          <w:szCs w:val="22"/>
        </w:rPr>
        <w:t xml:space="preserve">, directrices, circulares, contratos, convenios, instructivos, notas, memorandos, estadísticas o bien, cualquier otro registro que documente el ejercicio de las facultades, funciones y competencias de los sujetos obligados, sus </w:t>
      </w:r>
      <w:r w:rsidRPr="00907F87">
        <w:rPr>
          <w:rFonts w:ascii="Palatino Linotype" w:hAnsi="Palatino Linotype" w:cs="Arial"/>
          <w:i/>
          <w:color w:val="000000"/>
          <w:sz w:val="22"/>
          <w:szCs w:val="22"/>
        </w:rPr>
        <w:t>servidores</w:t>
      </w:r>
      <w:r w:rsidRPr="00907F87">
        <w:rPr>
          <w:rFonts w:ascii="Palatino Linotype" w:hAnsi="Palatino Linotype" w:cs="Arial"/>
          <w:bCs/>
          <w:i/>
          <w:noProof/>
          <w:sz w:val="22"/>
          <w:szCs w:val="22"/>
        </w:rPr>
        <w:t xml:space="preserve"> públicos e integrantes, sin importar su fuente o fecha de </w:t>
      </w:r>
      <w:r w:rsidRPr="00907F87">
        <w:rPr>
          <w:rFonts w:ascii="Palatino Linotype" w:hAnsi="Palatino Linotype" w:cs="Arial"/>
          <w:bCs/>
          <w:i/>
          <w:noProof/>
          <w:sz w:val="22"/>
          <w:szCs w:val="22"/>
        </w:rPr>
        <w:lastRenderedPageBreak/>
        <w:t xml:space="preserve">elaboración. Los documentos podrán estar en cualquier </w:t>
      </w:r>
      <w:r w:rsidRPr="00907F87">
        <w:rPr>
          <w:rFonts w:ascii="Palatino Linotype" w:hAnsi="Palatino Linotype" w:cs="Arial"/>
          <w:bCs/>
          <w:i/>
          <w:sz w:val="22"/>
          <w:szCs w:val="22"/>
        </w:rPr>
        <w:t>medio</w:t>
      </w:r>
      <w:r w:rsidRPr="00907F87">
        <w:rPr>
          <w:rFonts w:ascii="Palatino Linotype" w:hAnsi="Palatino Linotype" w:cs="Arial"/>
          <w:bCs/>
          <w:i/>
          <w:noProof/>
          <w:sz w:val="22"/>
          <w:szCs w:val="22"/>
        </w:rPr>
        <w:t xml:space="preserve">, sea escrito, impreso, sonoro, visual, electrónico, informático u holográfico; </w:t>
      </w:r>
    </w:p>
    <w:p w:rsidR="008F7BC8" w:rsidRPr="00907F87" w:rsidRDefault="008F7BC8" w:rsidP="00580AD8">
      <w:pPr>
        <w:spacing w:before="160" w:after="160"/>
        <w:ind w:left="709" w:right="709"/>
        <w:jc w:val="both"/>
        <w:rPr>
          <w:rFonts w:ascii="Palatino Linotype" w:hAnsi="Palatino Linotype" w:cs="Arial"/>
          <w:sz w:val="22"/>
          <w:szCs w:val="22"/>
        </w:rPr>
      </w:pPr>
      <w:r w:rsidRPr="00907F87">
        <w:rPr>
          <w:rFonts w:ascii="Palatino Linotype" w:hAnsi="Palatino Linotype" w:cs="Arial"/>
          <w:b/>
          <w:bCs/>
          <w:i/>
          <w:noProof/>
          <w:sz w:val="22"/>
          <w:szCs w:val="22"/>
        </w:rPr>
        <w:t>Artículo 11.-</w:t>
      </w:r>
      <w:r w:rsidRPr="00907F87">
        <w:rPr>
          <w:rFonts w:ascii="Palatino Linotype" w:hAnsi="Palatino Linotype" w:cs="Arial"/>
          <w:bCs/>
          <w:i/>
          <w:noProof/>
          <w:sz w:val="22"/>
          <w:szCs w:val="22"/>
        </w:rPr>
        <w:t xml:space="preserve"> </w:t>
      </w:r>
      <w:r w:rsidRPr="00907F87">
        <w:rPr>
          <w:rFonts w:ascii="Palatino Linotype" w:hAnsi="Palatino Linotype" w:cs="Arial"/>
          <w:b/>
          <w:bCs/>
          <w:i/>
          <w:noProof/>
          <w:sz w:val="22"/>
          <w:szCs w:val="22"/>
          <w:u w:val="single"/>
        </w:rPr>
        <w:t>Los Sujetos Obligados sólo proporcionarán la información que generen en el ejercicio de sus atribuciones</w:t>
      </w:r>
      <w:r w:rsidRPr="00907F87">
        <w:rPr>
          <w:rFonts w:ascii="Palatino Linotype" w:hAnsi="Palatino Linotype" w:cs="Arial"/>
          <w:bCs/>
          <w:i/>
          <w:noProof/>
          <w:sz w:val="22"/>
          <w:szCs w:val="22"/>
        </w:rPr>
        <w:t xml:space="preserve">.” </w:t>
      </w:r>
      <w:r w:rsidRPr="00907F87">
        <w:rPr>
          <w:rFonts w:ascii="Palatino Linotype" w:hAnsi="Palatino Linotype" w:cs="Arial"/>
          <w:sz w:val="22"/>
          <w:szCs w:val="22"/>
        </w:rPr>
        <w:t>(Sic)</w:t>
      </w:r>
    </w:p>
    <w:p w:rsidR="008F7BC8" w:rsidRPr="00907F87" w:rsidRDefault="008F7BC8" w:rsidP="00580AD8">
      <w:pPr>
        <w:spacing w:before="160" w:after="160"/>
        <w:ind w:left="709" w:right="709"/>
        <w:jc w:val="both"/>
        <w:rPr>
          <w:rFonts w:ascii="Palatino Linotype" w:hAnsi="Palatino Linotype" w:cs="Arial"/>
          <w:color w:val="000000"/>
          <w:sz w:val="22"/>
          <w:szCs w:val="22"/>
        </w:rPr>
      </w:pPr>
      <w:r w:rsidRPr="00907F87">
        <w:rPr>
          <w:rFonts w:ascii="Palatino Linotype" w:hAnsi="Palatino Linotype" w:cs="Arial"/>
          <w:color w:val="000000"/>
          <w:sz w:val="22"/>
          <w:szCs w:val="22"/>
        </w:rPr>
        <w:t>(Énfasis añadido)</w:t>
      </w:r>
    </w:p>
    <w:p w:rsidR="008F7BC8" w:rsidRPr="00907F87" w:rsidRDefault="008F7BC8" w:rsidP="008F7BC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07F87">
        <w:rPr>
          <w:rFonts w:ascii="Palatino Linotype" w:hAnsi="Palatino Linotype" w:cs="Arial"/>
        </w:rPr>
        <w:t xml:space="preserve">De una interpretación armónica de los artículos anteriores se puede deducir que el ejercicio del derecho de acceso a la información pública se centra en la potestad de los particulares para conocer el contenido de los documentos que obren en los archivos de los Sujetos Obligados, </w:t>
      </w:r>
      <w:r w:rsidRPr="00907F87">
        <w:rPr>
          <w:rFonts w:ascii="Palatino Linotype" w:hAnsi="Palatino Linotype" w:cs="Arial"/>
          <w:b/>
        </w:rPr>
        <w:t>ya sea porque los generen en el uso de sus atribuciones, los administren o simplemente los posean</w:t>
      </w:r>
      <w:r w:rsidRPr="00907F87">
        <w:rPr>
          <w:rFonts w:ascii="Palatino Linotype" w:hAnsi="Palatino Linotype" w:cs="Arial"/>
        </w:rPr>
        <w:t>.</w:t>
      </w:r>
    </w:p>
    <w:p w:rsidR="008F7BC8" w:rsidRPr="00907F87" w:rsidRDefault="008F7BC8" w:rsidP="008F7BC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07F87">
        <w:rPr>
          <w:rFonts w:ascii="Palatino Linotype" w:hAnsi="Palatino Linotype" w:cs="Arial"/>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8F7BC8" w:rsidRPr="00907F87" w:rsidRDefault="008F7BC8" w:rsidP="008F7BC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07F87">
        <w:rPr>
          <w:rFonts w:ascii="Palatino Linotype" w:hAnsi="Palatino Linotype" w:cs="Arial"/>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8F7BC8" w:rsidRPr="00907F87" w:rsidRDefault="008F7BC8" w:rsidP="00DF6CBB">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907F87">
        <w:rPr>
          <w:rFonts w:ascii="Palatino Linotype" w:hAnsi="Palatino Linotype" w:cs="Arial"/>
        </w:rPr>
        <w:lastRenderedPageBreak/>
        <w:t xml:space="preserve">Por lo que, la entrega de un documento </w:t>
      </w:r>
      <w:r w:rsidRPr="00907F87">
        <w:rPr>
          <w:rFonts w:ascii="Palatino Linotype" w:hAnsi="Palatino Linotype" w:cs="Arial"/>
          <w:i/>
        </w:rPr>
        <w:t>ad hoc</w:t>
      </w:r>
      <w:r w:rsidRPr="00907F87">
        <w:rPr>
          <w:rFonts w:ascii="Palatino Linotype" w:hAnsi="Palatino Linotype" w:cs="Arial"/>
        </w:rPr>
        <w:t xml:space="preserve"> por parte del</w:t>
      </w:r>
      <w:r w:rsidRPr="00907F87">
        <w:rPr>
          <w:rFonts w:ascii="Palatino Linotype" w:hAnsi="Palatino Linotype" w:cs="Arial"/>
          <w:b/>
          <w:lang w:eastAsia="es-MX"/>
        </w:rPr>
        <w:t xml:space="preserve"> SUJETO OBLIGADO</w:t>
      </w:r>
      <w:r w:rsidRPr="00907F87">
        <w:rPr>
          <w:rFonts w:ascii="Palatino Linotype" w:hAnsi="Palatino Linotype" w:cs="Arial"/>
        </w:rPr>
        <w:t xml:space="preserve"> para dar respuesta a la solicitud, no es algo que la Ley establezca como atribución, derecho, o facultad; pues ello implicaría un juicio de valor referente a un cuestionamiento realizado, los cuales, al constituir interrogantes, inquietudes y manifestaciones se satisfacen vía derecho de petición.</w:t>
      </w:r>
    </w:p>
    <w:p w:rsidR="008F7BC8" w:rsidRPr="00907F87" w:rsidRDefault="00DF6CBB" w:rsidP="00DF6CBB">
      <w:pPr>
        <w:pStyle w:val="Prrafodelista"/>
        <w:widowControl w:val="0"/>
        <w:autoSpaceDE w:val="0"/>
        <w:autoSpaceDN w:val="0"/>
        <w:adjustRightInd w:val="0"/>
        <w:spacing w:before="200" w:after="120" w:line="360" w:lineRule="auto"/>
        <w:ind w:left="0"/>
        <w:jc w:val="both"/>
        <w:rPr>
          <w:rFonts w:ascii="Palatino Linotype" w:hAnsi="Palatino Linotype" w:cs="Arial"/>
        </w:rPr>
      </w:pPr>
      <w:r w:rsidRPr="00907F87">
        <w:rPr>
          <w:rFonts w:ascii="Palatino Linotype" w:hAnsi="Palatino Linotype"/>
        </w:rPr>
        <w:t xml:space="preserve">No obstante </w:t>
      </w:r>
      <w:r w:rsidR="008F7BC8" w:rsidRPr="00907F87">
        <w:rPr>
          <w:rFonts w:ascii="Palatino Linotype" w:hAnsi="Palatino Linotype"/>
        </w:rPr>
        <w:t xml:space="preserve">lo anterior, es necesario hacer hincapié que, </w:t>
      </w:r>
      <w:r w:rsidR="008F7BC8" w:rsidRPr="00907F87">
        <w:rPr>
          <w:rFonts w:ascii="Palatino Linotype" w:hAnsi="Palatino Linotype" w:cs="Arial"/>
        </w:rPr>
        <w:t xml:space="preserve">en todo momento, los Sujetos Obligados, al analizar las solicitudes de información a ellos planteadas, deben verificar </w:t>
      </w:r>
      <w:r w:rsidRPr="00907F87">
        <w:rPr>
          <w:rFonts w:ascii="Palatino Linotype" w:hAnsi="Palatino Linotype" w:cs="Arial"/>
        </w:rPr>
        <w:t xml:space="preserve">aun y cuando se trate de planteamientos formulados en forma de cuestionamiento, </w:t>
      </w:r>
      <w:r w:rsidR="008F7BC8" w:rsidRPr="00907F87">
        <w:rPr>
          <w:rFonts w:ascii="Palatino Linotype" w:hAnsi="Palatino Linotype" w:cs="Arial"/>
        </w:rPr>
        <w:t xml:space="preserve">si </w:t>
      </w:r>
      <w:r w:rsidRPr="00907F87">
        <w:rPr>
          <w:rFonts w:ascii="Palatino Linotype" w:hAnsi="Palatino Linotype" w:cs="Arial"/>
        </w:rPr>
        <w:t xml:space="preserve">mediante la información que posean o administren en sus archivos, </w:t>
      </w:r>
      <w:r w:rsidR="008F7BC8" w:rsidRPr="00907F87">
        <w:rPr>
          <w:rFonts w:ascii="Palatino Linotype" w:hAnsi="Palatino Linotype" w:cs="Arial"/>
        </w:rPr>
        <w:t xml:space="preserve">en el ejercicio de sus atribuciones o </w:t>
      </w:r>
      <w:r w:rsidRPr="00907F87">
        <w:rPr>
          <w:rFonts w:ascii="Palatino Linotype" w:hAnsi="Palatino Linotype" w:cs="Arial"/>
        </w:rPr>
        <w:t>funciones, pueda colmarse lo requerido por los solicitantes de la información,</w:t>
      </w:r>
      <w:r w:rsidR="008F7BC8" w:rsidRPr="00907F87">
        <w:rPr>
          <w:rFonts w:ascii="Palatino Linotype" w:hAnsi="Palatino Linotype" w:cs="Arial"/>
        </w:rPr>
        <w:t xml:space="preserve"> en </w:t>
      </w:r>
      <w:r w:rsidRPr="00907F87">
        <w:rPr>
          <w:rFonts w:ascii="Palatino Linotype" w:hAnsi="Palatino Linotype" w:cs="Arial"/>
        </w:rPr>
        <w:t xml:space="preserve">razón de que los particulares, no necesariamente cuentan con conocimientos técnicos en la materia, que les permitan expresar en apego a la normatividad, los documentos que requieren y formulan sus solicitudes en forma de interrogante; en tal </w:t>
      </w:r>
      <w:r w:rsidR="008F7BC8" w:rsidRPr="00907F87">
        <w:rPr>
          <w:rFonts w:ascii="Palatino Linotype" w:hAnsi="Palatino Linotype" w:cs="Arial"/>
        </w:rPr>
        <w:t xml:space="preserve">virtud, cuando </w:t>
      </w:r>
      <w:r w:rsidRPr="00907F87">
        <w:rPr>
          <w:rFonts w:ascii="Palatino Linotype" w:hAnsi="Palatino Linotype" w:cs="Arial"/>
        </w:rPr>
        <w:t xml:space="preserve">existe </w:t>
      </w:r>
      <w:r w:rsidR="008F7BC8" w:rsidRPr="00907F87">
        <w:rPr>
          <w:rFonts w:ascii="Palatino Linotype" w:hAnsi="Palatino Linotype" w:cs="Arial"/>
        </w:rPr>
        <w:t>información relacionada con la solicitud</w:t>
      </w:r>
      <w:r w:rsidRPr="00907F87">
        <w:rPr>
          <w:rFonts w:ascii="Palatino Linotype" w:hAnsi="Palatino Linotype" w:cs="Arial"/>
        </w:rPr>
        <w:t xml:space="preserve"> en los archivos de los Sujetos Obligados</w:t>
      </w:r>
      <w:r w:rsidR="008F7BC8" w:rsidRPr="00907F87">
        <w:rPr>
          <w:rFonts w:ascii="Palatino Linotype" w:hAnsi="Palatino Linotype" w:cs="Arial"/>
        </w:rPr>
        <w:t>, o bien, una expresión documental, debe</w:t>
      </w:r>
      <w:r w:rsidRPr="00907F87">
        <w:rPr>
          <w:rFonts w:ascii="Palatino Linotype" w:hAnsi="Palatino Linotype" w:cs="Arial"/>
        </w:rPr>
        <w:t xml:space="preserve"> ser </w:t>
      </w:r>
      <w:r w:rsidR="008F7BC8" w:rsidRPr="00907F87">
        <w:rPr>
          <w:rFonts w:ascii="Palatino Linotype" w:hAnsi="Palatino Linotype" w:cs="Arial"/>
        </w:rPr>
        <w:t xml:space="preserve"> atend</w:t>
      </w:r>
      <w:r w:rsidRPr="00907F87">
        <w:rPr>
          <w:rFonts w:ascii="Palatino Linotype" w:hAnsi="Palatino Linotype" w:cs="Arial"/>
        </w:rPr>
        <w:t>ida</w:t>
      </w:r>
      <w:r w:rsidR="008F7BC8" w:rsidRPr="00907F87">
        <w:rPr>
          <w:rFonts w:ascii="Palatino Linotype" w:hAnsi="Palatino Linotype" w:cs="Arial"/>
        </w:rPr>
        <w:t>. Lo anterior, tiene apoyo en el Criterio 16/17 de la Segunda Época, emitido por el Pleno del Instituto Nacional de Transparencia, Acceso a la Información y Protección de Datos Personales, que señala literalmente lo siguiente:</w:t>
      </w:r>
    </w:p>
    <w:p w:rsidR="008F7BC8" w:rsidRPr="00907F87" w:rsidRDefault="008F7BC8" w:rsidP="00580AD8">
      <w:pPr>
        <w:spacing w:before="160" w:after="160"/>
        <w:ind w:left="709" w:right="709"/>
        <w:jc w:val="both"/>
        <w:rPr>
          <w:rFonts w:ascii="Palatino Linotype" w:hAnsi="Palatino Linotype" w:cs="Arial"/>
          <w:i/>
          <w:sz w:val="22"/>
          <w:szCs w:val="22"/>
        </w:rPr>
      </w:pPr>
      <w:r w:rsidRPr="00907F87">
        <w:rPr>
          <w:rFonts w:ascii="Palatino Linotype" w:hAnsi="Palatino Linotype" w:cs="Arial"/>
          <w:i/>
          <w:sz w:val="22"/>
          <w:szCs w:val="22"/>
        </w:rPr>
        <w:t>“</w:t>
      </w:r>
      <w:r w:rsidRPr="00907F87">
        <w:rPr>
          <w:rFonts w:ascii="Palatino Linotype" w:hAnsi="Palatino Linotype" w:cs="Arial"/>
          <w:b/>
          <w:i/>
          <w:sz w:val="22"/>
          <w:szCs w:val="22"/>
        </w:rPr>
        <w:t>Expresión documental</w:t>
      </w:r>
      <w:r w:rsidRPr="00907F87">
        <w:rPr>
          <w:rFonts w:ascii="Palatino Linotype" w:hAnsi="Palatino Linotype" w:cs="Arial"/>
          <w:i/>
          <w:sz w:val="22"/>
          <w:szCs w:val="22"/>
        </w:rPr>
        <w:t xml:space="preserve">. </w:t>
      </w:r>
      <w:r w:rsidRPr="00907F87">
        <w:rPr>
          <w:rFonts w:ascii="Palatino Linotype" w:hAnsi="Palatino Linotype" w:cs="Arial"/>
          <w:b/>
          <w:i/>
          <w:sz w:val="22"/>
          <w:szCs w:val="22"/>
          <w:u w:val="single"/>
        </w:rPr>
        <w:t>Cuando los particulares presenten solicitudes de acceso a la información sin identificar de forma precisa la documentación que pudiera contener la información de su interés</w:t>
      </w:r>
      <w:r w:rsidRPr="00907F87">
        <w:rPr>
          <w:rFonts w:ascii="Palatino Linotype" w:hAnsi="Palatino Linotype" w:cs="Arial"/>
          <w:i/>
          <w:sz w:val="22"/>
          <w:szCs w:val="22"/>
        </w:rPr>
        <w:t xml:space="preserve">, o bien, la solicitud constituya una consulta, pero la respuesta pudiera obrar en algún </w:t>
      </w:r>
      <w:r w:rsidRPr="00907F87">
        <w:rPr>
          <w:rFonts w:ascii="Palatino Linotype" w:hAnsi="Palatino Linotype" w:cs="Arial"/>
          <w:bCs/>
          <w:i/>
          <w:noProof/>
          <w:sz w:val="22"/>
          <w:szCs w:val="22"/>
        </w:rPr>
        <w:t>documento</w:t>
      </w:r>
      <w:r w:rsidRPr="00907F87">
        <w:rPr>
          <w:rFonts w:ascii="Palatino Linotype" w:hAnsi="Palatino Linotype" w:cs="Arial"/>
          <w:i/>
          <w:sz w:val="22"/>
          <w:szCs w:val="22"/>
        </w:rPr>
        <w:t xml:space="preserve"> en poder de los sujetos obligados, </w:t>
      </w:r>
      <w:r w:rsidRPr="00907F87">
        <w:rPr>
          <w:rFonts w:ascii="Palatino Linotype" w:hAnsi="Palatino Linotype" w:cs="Arial"/>
          <w:b/>
          <w:i/>
          <w:sz w:val="22"/>
          <w:szCs w:val="22"/>
          <w:u w:val="single"/>
        </w:rPr>
        <w:t>éstos deben dar a dichas solicitudes una interpretación que les otorgue una expresión documental</w:t>
      </w:r>
      <w:r w:rsidR="00DF6CBB" w:rsidRPr="00907F87">
        <w:rPr>
          <w:rFonts w:ascii="Palatino Linotype" w:hAnsi="Palatino Linotype" w:cs="Arial"/>
          <w:i/>
          <w:sz w:val="22"/>
          <w:szCs w:val="22"/>
        </w:rPr>
        <w:t>.</w:t>
      </w:r>
    </w:p>
    <w:p w:rsidR="008F7BC8" w:rsidRPr="00907F87" w:rsidRDefault="008F7BC8" w:rsidP="00580AD8">
      <w:pPr>
        <w:spacing w:before="160" w:after="160"/>
        <w:ind w:left="709" w:right="709"/>
        <w:jc w:val="both"/>
        <w:rPr>
          <w:rFonts w:ascii="Palatino Linotype" w:hAnsi="Palatino Linotype" w:cs="Arial"/>
          <w:i/>
          <w:sz w:val="22"/>
          <w:szCs w:val="22"/>
        </w:rPr>
      </w:pPr>
      <w:r w:rsidRPr="00907F87">
        <w:rPr>
          <w:rFonts w:ascii="Palatino Linotype" w:hAnsi="Palatino Linotype" w:cs="Arial"/>
          <w:i/>
          <w:sz w:val="22"/>
          <w:szCs w:val="22"/>
        </w:rPr>
        <w:t>Resoluciones:</w:t>
      </w:r>
    </w:p>
    <w:p w:rsidR="008F7BC8" w:rsidRPr="00907F87" w:rsidRDefault="008F7BC8" w:rsidP="00580AD8">
      <w:pPr>
        <w:spacing w:before="160" w:after="160"/>
        <w:ind w:left="709" w:right="709"/>
        <w:jc w:val="both"/>
        <w:rPr>
          <w:rFonts w:ascii="Palatino Linotype" w:hAnsi="Palatino Linotype" w:cs="Arial"/>
          <w:i/>
          <w:sz w:val="22"/>
          <w:szCs w:val="22"/>
        </w:rPr>
      </w:pPr>
      <w:r w:rsidRPr="00907F87">
        <w:rPr>
          <w:rFonts w:ascii="Palatino Linotype" w:hAnsi="Palatino Linotype" w:cs="Arial"/>
          <w:i/>
          <w:sz w:val="22"/>
          <w:szCs w:val="22"/>
        </w:rPr>
        <w:t>•</w:t>
      </w:r>
      <w:r w:rsidR="00580AD8" w:rsidRPr="00907F87">
        <w:rPr>
          <w:rFonts w:ascii="Palatino Linotype" w:hAnsi="Palatino Linotype" w:cs="Arial"/>
          <w:i/>
          <w:sz w:val="22"/>
          <w:szCs w:val="22"/>
        </w:rPr>
        <w:t xml:space="preserve"> </w:t>
      </w:r>
      <w:r w:rsidRPr="00907F87">
        <w:rPr>
          <w:rFonts w:ascii="Palatino Linotype" w:hAnsi="Palatino Linotype" w:cs="Arial"/>
          <w:i/>
          <w:sz w:val="22"/>
          <w:szCs w:val="22"/>
        </w:rPr>
        <w:t>RRA 0774/16. Secretaría de Salud. 31 de agosto de 2016. Por unanimidad. Comisionada Ponente María Patricia Kurczyn Villalobos.</w:t>
      </w:r>
    </w:p>
    <w:p w:rsidR="008F7BC8" w:rsidRPr="00907F87" w:rsidRDefault="008F7BC8" w:rsidP="00580AD8">
      <w:pPr>
        <w:spacing w:before="200" w:after="200"/>
        <w:ind w:left="709" w:right="709"/>
        <w:jc w:val="both"/>
        <w:rPr>
          <w:rFonts w:ascii="Palatino Linotype" w:hAnsi="Palatino Linotype" w:cs="Arial"/>
          <w:i/>
          <w:sz w:val="22"/>
          <w:szCs w:val="22"/>
        </w:rPr>
      </w:pPr>
      <w:r w:rsidRPr="00907F87">
        <w:rPr>
          <w:rFonts w:ascii="Palatino Linotype" w:hAnsi="Palatino Linotype" w:cs="Arial"/>
          <w:i/>
          <w:sz w:val="22"/>
          <w:szCs w:val="22"/>
        </w:rPr>
        <w:lastRenderedPageBreak/>
        <w:t>•</w:t>
      </w:r>
      <w:r w:rsidR="00580AD8" w:rsidRPr="00907F87">
        <w:rPr>
          <w:rFonts w:ascii="Palatino Linotype" w:hAnsi="Palatino Linotype" w:cs="Arial"/>
          <w:i/>
          <w:sz w:val="22"/>
          <w:szCs w:val="22"/>
        </w:rPr>
        <w:t xml:space="preserve"> </w:t>
      </w:r>
      <w:r w:rsidRPr="00907F87">
        <w:rPr>
          <w:rFonts w:ascii="Palatino Linotype" w:hAnsi="Palatino Linotype" w:cs="Arial"/>
          <w:i/>
          <w:sz w:val="22"/>
          <w:szCs w:val="22"/>
        </w:rPr>
        <w:t xml:space="preserve">RRA 0143/17. Universidad Autónoma Agraria Antonio Narro. 22 de febrero de 2017. Por unanimidad. </w:t>
      </w:r>
      <w:r w:rsidRPr="00907F87">
        <w:rPr>
          <w:rFonts w:ascii="Palatino Linotype" w:hAnsi="Palatino Linotype" w:cs="Arial"/>
          <w:bCs/>
          <w:i/>
          <w:noProof/>
          <w:sz w:val="22"/>
          <w:szCs w:val="22"/>
        </w:rPr>
        <w:t>Comisionado</w:t>
      </w:r>
      <w:r w:rsidRPr="00907F87">
        <w:rPr>
          <w:rFonts w:ascii="Palatino Linotype" w:hAnsi="Palatino Linotype" w:cs="Arial"/>
          <w:i/>
          <w:sz w:val="22"/>
          <w:szCs w:val="22"/>
        </w:rPr>
        <w:t xml:space="preserve"> Ponente Oscar Mauricio Guerra Ford. </w:t>
      </w:r>
    </w:p>
    <w:p w:rsidR="008F7BC8" w:rsidRPr="00907F87" w:rsidRDefault="008F7BC8" w:rsidP="00580AD8">
      <w:pPr>
        <w:spacing w:before="200" w:after="200"/>
        <w:ind w:left="709" w:right="709"/>
        <w:jc w:val="both"/>
        <w:rPr>
          <w:rFonts w:ascii="Palatino Linotype" w:hAnsi="Palatino Linotype" w:cs="Arial"/>
          <w:i/>
          <w:sz w:val="22"/>
          <w:szCs w:val="22"/>
        </w:rPr>
      </w:pPr>
      <w:r w:rsidRPr="00907F87">
        <w:rPr>
          <w:rFonts w:ascii="Palatino Linotype" w:hAnsi="Palatino Linotype" w:cs="Arial"/>
          <w:i/>
          <w:sz w:val="22"/>
          <w:szCs w:val="22"/>
        </w:rPr>
        <w:t>•</w:t>
      </w:r>
      <w:r w:rsidR="00580AD8" w:rsidRPr="00907F87">
        <w:rPr>
          <w:rFonts w:ascii="Palatino Linotype" w:hAnsi="Palatino Linotype" w:cs="Arial"/>
          <w:i/>
          <w:sz w:val="22"/>
          <w:szCs w:val="22"/>
        </w:rPr>
        <w:t xml:space="preserve"> </w:t>
      </w:r>
      <w:r w:rsidRPr="00907F87">
        <w:rPr>
          <w:rFonts w:ascii="Palatino Linotype" w:hAnsi="Palatino Linotype" w:cs="Arial"/>
          <w:i/>
          <w:sz w:val="22"/>
          <w:szCs w:val="22"/>
        </w:rPr>
        <w:t xml:space="preserve">RRA 0540/17. Secretaría de Economía. 08 de marzo del 2017. Por unanimidad. Comisionado Ponente </w:t>
      </w:r>
      <w:r w:rsidRPr="00907F87">
        <w:rPr>
          <w:rFonts w:ascii="Palatino Linotype" w:hAnsi="Palatino Linotype" w:cs="Arial"/>
          <w:bCs/>
          <w:i/>
          <w:noProof/>
          <w:sz w:val="22"/>
          <w:szCs w:val="22"/>
        </w:rPr>
        <w:t>Francisco</w:t>
      </w:r>
      <w:r w:rsidRPr="00907F87">
        <w:rPr>
          <w:rFonts w:ascii="Palatino Linotype" w:hAnsi="Palatino Linotype" w:cs="Arial"/>
          <w:i/>
          <w:sz w:val="22"/>
          <w:szCs w:val="22"/>
        </w:rPr>
        <w:t xml:space="preserve"> Javier Acuña Llamas.”</w:t>
      </w:r>
    </w:p>
    <w:p w:rsidR="008F7BC8" w:rsidRPr="00907F87" w:rsidRDefault="008F7BC8" w:rsidP="00580AD8">
      <w:pPr>
        <w:pStyle w:val="Prrafodelista"/>
        <w:widowControl w:val="0"/>
        <w:autoSpaceDE w:val="0"/>
        <w:autoSpaceDN w:val="0"/>
        <w:adjustRightInd w:val="0"/>
        <w:spacing w:before="200" w:after="120" w:line="360" w:lineRule="auto"/>
        <w:ind w:left="0"/>
        <w:jc w:val="both"/>
        <w:rPr>
          <w:rFonts w:ascii="Palatino Linotype" w:hAnsi="Palatino Linotype"/>
        </w:rPr>
      </w:pPr>
      <w:r w:rsidRPr="00907F87">
        <w:rPr>
          <w:rFonts w:ascii="Palatino Linotype" w:hAnsi="Palatino Linotype" w:cs="Arial"/>
        </w:rPr>
        <w:t xml:space="preserve">Ello es así, ya que </w:t>
      </w:r>
      <w:r w:rsidRPr="00907F87">
        <w:rPr>
          <w:rFonts w:ascii="Palatino Linotype" w:hAnsi="Palatino Linotype"/>
          <w:color w:val="222222"/>
          <w:shd w:val="clear" w:color="auto" w:fill="FFFFFF"/>
        </w:rPr>
        <w:t xml:space="preserve">la transparencia implica el deber de los Sujetos Obligados de documentar todo </w:t>
      </w:r>
      <w:r w:rsidRPr="00907F87">
        <w:rPr>
          <w:rFonts w:ascii="Palatino Linotype" w:hAnsi="Palatino Linotype" w:cs="Arial"/>
        </w:rPr>
        <w:t>acto</w:t>
      </w:r>
      <w:r w:rsidRPr="00907F87">
        <w:rPr>
          <w:rFonts w:ascii="Palatino Linotype" w:hAnsi="Palatino Linotype"/>
          <w:color w:val="222222"/>
          <w:shd w:val="clear" w:color="auto" w:fill="FFFFFF"/>
        </w:rPr>
        <w:t xml:space="preserve"> que derive del ejercicio de sus facultades, competencias o funciones, considerando desde su origen la eventual publicidad y reutilización de la información que generen; ello</w:t>
      </w:r>
      <w:r w:rsidR="009F331E" w:rsidRPr="00907F87">
        <w:rPr>
          <w:rFonts w:ascii="Palatino Linotype" w:hAnsi="Palatino Linotype"/>
          <w:color w:val="222222"/>
          <w:shd w:val="clear" w:color="auto" w:fill="FFFFFF"/>
        </w:rPr>
        <w:t>,</w:t>
      </w:r>
      <w:r w:rsidRPr="00907F87">
        <w:rPr>
          <w:rFonts w:ascii="Palatino Linotype" w:hAnsi="Palatino Linotype"/>
          <w:color w:val="222222"/>
          <w:shd w:val="clear" w:color="auto" w:fill="FFFFFF"/>
        </w:rPr>
        <w:t xml:space="preserve"> de </w:t>
      </w:r>
      <w:r w:rsidRPr="00907F87">
        <w:rPr>
          <w:rFonts w:ascii="Palatino Linotype" w:hAnsi="Palatino Linotype" w:cs="Arial"/>
        </w:rPr>
        <w:t>conformidad</w:t>
      </w:r>
      <w:r w:rsidRPr="00907F87">
        <w:rPr>
          <w:rFonts w:ascii="Palatino Linotype" w:hAnsi="Palatino Linotype"/>
          <w:color w:val="222222"/>
          <w:shd w:val="clear" w:color="auto" w:fill="FFFFFF"/>
        </w:rPr>
        <w:t xml:space="preserve"> con </w:t>
      </w:r>
      <w:r w:rsidRPr="00907F87">
        <w:rPr>
          <w:rFonts w:ascii="Palatino Linotype" w:hAnsi="Palatino Linotype"/>
        </w:rPr>
        <w:t>lo establecido en el artículo 18 de la Ley de Transparencia y Acceso a la Información Pública del Estado de México y Municipios.</w:t>
      </w:r>
    </w:p>
    <w:p w:rsidR="008F7BC8" w:rsidRPr="00907F87" w:rsidRDefault="008F7BC8" w:rsidP="008F7BC8">
      <w:pPr>
        <w:pStyle w:val="Prrafodelista"/>
        <w:widowControl w:val="0"/>
        <w:autoSpaceDE w:val="0"/>
        <w:autoSpaceDN w:val="0"/>
        <w:adjustRightInd w:val="0"/>
        <w:spacing w:before="200" w:after="200" w:line="360" w:lineRule="auto"/>
        <w:ind w:left="0"/>
        <w:jc w:val="both"/>
        <w:rPr>
          <w:rFonts w:ascii="Palatino Linotype" w:hAnsi="Palatino Linotype" w:cs="Arial"/>
          <w:lang w:eastAsia="es-MX"/>
        </w:rPr>
      </w:pPr>
      <w:r w:rsidRPr="00907F87">
        <w:rPr>
          <w:rFonts w:ascii="Palatino Linotype" w:hAnsi="Palatino Linotype"/>
        </w:rPr>
        <w:t xml:space="preserve">En ese tenor, este Órgano Garante considera importante realizar el análisis de aquellos requerimientos, que si bien, por </w:t>
      </w:r>
      <w:r w:rsidRPr="00907F87">
        <w:rPr>
          <w:rFonts w:ascii="Palatino Linotype" w:hAnsi="Palatino Linotype" w:cs="Arial"/>
        </w:rPr>
        <w:t>la</w:t>
      </w:r>
      <w:r w:rsidRPr="00907F87">
        <w:rPr>
          <w:rFonts w:ascii="Palatino Linotype" w:hAnsi="Palatino Linotype"/>
        </w:rPr>
        <w:t xml:space="preserve"> manera en </w:t>
      </w:r>
      <w:r w:rsidR="009F331E" w:rsidRPr="00907F87">
        <w:rPr>
          <w:rFonts w:ascii="Palatino Linotype" w:hAnsi="Palatino Linotype"/>
        </w:rPr>
        <w:t xml:space="preserve">que </w:t>
      </w:r>
      <w:r w:rsidRPr="00907F87">
        <w:rPr>
          <w:rFonts w:ascii="Palatino Linotype" w:hAnsi="Palatino Linotype"/>
        </w:rPr>
        <w:t xml:space="preserve">están formulados, pudieran ser considerados como derecho de petición; sin embargo, </w:t>
      </w:r>
      <w:r w:rsidRPr="00907F87">
        <w:rPr>
          <w:rFonts w:ascii="Palatino Linotype" w:hAnsi="Palatino Linotype"/>
          <w:b/>
        </w:rPr>
        <w:t xml:space="preserve">bajo </w:t>
      </w:r>
      <w:r w:rsidR="009F331E" w:rsidRPr="00907F87">
        <w:rPr>
          <w:rFonts w:ascii="Palatino Linotype" w:hAnsi="Palatino Linotype"/>
          <w:b/>
        </w:rPr>
        <w:t xml:space="preserve">la óptica y </w:t>
      </w:r>
      <w:r w:rsidRPr="00907F87">
        <w:rPr>
          <w:rFonts w:ascii="Palatino Linotype" w:hAnsi="Palatino Linotype"/>
          <w:b/>
        </w:rPr>
        <w:t>el amparo de</w:t>
      </w:r>
      <w:r w:rsidR="00580AD8" w:rsidRPr="00907F87">
        <w:rPr>
          <w:rFonts w:ascii="Palatino Linotype" w:hAnsi="Palatino Linotype"/>
          <w:b/>
        </w:rPr>
        <w:t xml:space="preserve"> </w:t>
      </w:r>
      <w:r w:rsidRPr="00907F87">
        <w:rPr>
          <w:rFonts w:ascii="Palatino Linotype" w:hAnsi="Palatino Linotype"/>
          <w:b/>
        </w:rPr>
        <w:t>l</w:t>
      </w:r>
      <w:r w:rsidR="00580AD8" w:rsidRPr="00907F87">
        <w:rPr>
          <w:rFonts w:ascii="Palatino Linotype" w:hAnsi="Palatino Linotype"/>
          <w:b/>
        </w:rPr>
        <w:t>os</w:t>
      </w:r>
      <w:r w:rsidRPr="00907F87">
        <w:rPr>
          <w:rFonts w:ascii="Palatino Linotype" w:hAnsi="Palatino Linotype"/>
          <w:b/>
        </w:rPr>
        <w:t xml:space="preserve"> principio</w:t>
      </w:r>
      <w:r w:rsidR="00580AD8" w:rsidRPr="00907F87">
        <w:rPr>
          <w:rFonts w:ascii="Palatino Linotype" w:hAnsi="Palatino Linotype"/>
          <w:b/>
        </w:rPr>
        <w:t>s</w:t>
      </w:r>
      <w:r w:rsidRPr="00907F87">
        <w:rPr>
          <w:rFonts w:ascii="Palatino Linotype" w:hAnsi="Palatino Linotype"/>
          <w:b/>
        </w:rPr>
        <w:t xml:space="preserve"> de máxima publicidad</w:t>
      </w:r>
      <w:r w:rsidR="00580AD8" w:rsidRPr="00907F87">
        <w:rPr>
          <w:rFonts w:ascii="Palatino Linotype" w:hAnsi="Palatino Linotype"/>
          <w:b/>
        </w:rPr>
        <w:t xml:space="preserve"> y pro persona</w:t>
      </w:r>
      <w:r w:rsidRPr="00907F87">
        <w:rPr>
          <w:rFonts w:ascii="Palatino Linotype" w:hAnsi="Palatino Linotype"/>
        </w:rPr>
        <w:t xml:space="preserve"> consagrado</w:t>
      </w:r>
      <w:r w:rsidR="00580AD8" w:rsidRPr="00907F87">
        <w:rPr>
          <w:rFonts w:ascii="Palatino Linotype" w:hAnsi="Palatino Linotype"/>
        </w:rPr>
        <w:t>s</w:t>
      </w:r>
      <w:r w:rsidRPr="00907F87">
        <w:rPr>
          <w:rFonts w:ascii="Palatino Linotype" w:hAnsi="Palatino Linotype"/>
        </w:rPr>
        <w:t xml:space="preserve"> en el </w:t>
      </w:r>
      <w:r w:rsidR="00580AD8" w:rsidRPr="00907F87">
        <w:rPr>
          <w:rFonts w:ascii="Palatino Linotype" w:hAnsi="Palatino Linotype"/>
        </w:rPr>
        <w:t>artículo</w:t>
      </w:r>
      <w:r w:rsidRPr="00907F87">
        <w:rPr>
          <w:rFonts w:ascii="Palatino Linotype" w:hAnsi="Palatino Linotype"/>
        </w:rPr>
        <w:t xml:space="preserve"> </w:t>
      </w:r>
      <w:r w:rsidRPr="00907F87">
        <w:rPr>
          <w:rFonts w:ascii="Palatino Linotype" w:hAnsi="Palatino Linotype" w:cs="Arial"/>
          <w:lang w:eastAsia="es-MX"/>
        </w:rPr>
        <w:t>8 de la Ley de Transparencia y Acceso a la Información Pública del Estado de México y Municipios, que es del tenor literal siguiente:</w:t>
      </w:r>
    </w:p>
    <w:p w:rsidR="008F7BC8" w:rsidRPr="00907F87" w:rsidRDefault="008F7BC8" w:rsidP="00580AD8">
      <w:pPr>
        <w:spacing w:before="200" w:after="200"/>
        <w:ind w:left="709" w:right="709"/>
        <w:jc w:val="both"/>
        <w:rPr>
          <w:rFonts w:ascii="Palatino Linotype" w:hAnsi="Palatino Linotype" w:cs="Arial"/>
          <w:i/>
          <w:sz w:val="22"/>
          <w:szCs w:val="22"/>
          <w:lang w:eastAsia="es-MX"/>
        </w:rPr>
      </w:pPr>
      <w:r w:rsidRPr="00907F87">
        <w:rPr>
          <w:rFonts w:ascii="Palatino Linotype" w:hAnsi="Palatino Linotype" w:cs="Arial"/>
          <w:i/>
          <w:sz w:val="22"/>
          <w:szCs w:val="22"/>
          <w:lang w:eastAsia="es-MX"/>
        </w:rPr>
        <w:t>“</w:t>
      </w:r>
      <w:r w:rsidRPr="00907F87">
        <w:rPr>
          <w:rFonts w:ascii="Palatino Linotype" w:hAnsi="Palatino Linotype" w:cs="Arial"/>
          <w:b/>
          <w:i/>
          <w:sz w:val="22"/>
          <w:szCs w:val="22"/>
          <w:lang w:eastAsia="es-MX"/>
        </w:rPr>
        <w:t>Artículo 8</w:t>
      </w:r>
      <w:r w:rsidRPr="00907F87">
        <w:rPr>
          <w:rFonts w:ascii="Palatino Linotype" w:hAnsi="Palatino Linotype" w:cs="Arial"/>
          <w:i/>
          <w:sz w:val="22"/>
          <w:szCs w:val="22"/>
          <w:lang w:eastAsia="es-MX"/>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w:t>
      </w:r>
      <w:r w:rsidRPr="00907F87">
        <w:rPr>
          <w:rFonts w:ascii="Palatino Linotype" w:hAnsi="Palatino Linotype" w:cs="Arial"/>
          <w:bCs/>
          <w:i/>
          <w:noProof/>
          <w:sz w:val="22"/>
          <w:szCs w:val="22"/>
        </w:rPr>
        <w:t>presente</w:t>
      </w:r>
      <w:r w:rsidRPr="00907F87">
        <w:rPr>
          <w:rFonts w:ascii="Palatino Linotype" w:hAnsi="Palatino Linotype" w:cs="Arial"/>
          <w:i/>
          <w:sz w:val="22"/>
          <w:szCs w:val="22"/>
          <w:lang w:eastAsia="es-MX"/>
        </w:rPr>
        <w:t xml:space="preserve"> Ley.</w:t>
      </w:r>
    </w:p>
    <w:p w:rsidR="00580AD8" w:rsidRPr="00907F87" w:rsidRDefault="008F7BC8" w:rsidP="00580AD8">
      <w:pPr>
        <w:spacing w:before="200" w:after="200"/>
        <w:ind w:left="709" w:right="709"/>
        <w:jc w:val="both"/>
        <w:rPr>
          <w:rFonts w:ascii="Palatino Linotype" w:hAnsi="Palatino Linotype" w:cs="Arial"/>
          <w:b/>
          <w:i/>
          <w:sz w:val="22"/>
          <w:szCs w:val="22"/>
          <w:lang w:eastAsia="es-MX"/>
        </w:rPr>
      </w:pPr>
      <w:r w:rsidRPr="00907F87">
        <w:rPr>
          <w:rFonts w:ascii="Palatino Linotype" w:hAnsi="Palatino Linotype" w:cs="Arial"/>
          <w:b/>
          <w:i/>
          <w:sz w:val="22"/>
          <w:szCs w:val="22"/>
          <w:u w:val="single"/>
          <w:lang w:eastAsia="es-MX"/>
        </w:rPr>
        <w:t>En la aplicación e interpretación de la presente Ley deberá prevalecer el principio de máxima publicidad</w:t>
      </w:r>
      <w:r w:rsidRPr="00907F87">
        <w:rPr>
          <w:rFonts w:ascii="Palatino Linotype" w:hAnsi="Palatino Linotype" w:cs="Arial"/>
          <w:i/>
          <w:sz w:val="22"/>
          <w:szCs w:val="22"/>
          <w:lang w:eastAsia="es-MX"/>
        </w:rPr>
        <w:t xml:space="preserve">, conforme a lo dispuesto en la Constitución Federal, en los tratados internacionales de los que </w:t>
      </w:r>
      <w:r w:rsidRPr="00907F87">
        <w:rPr>
          <w:rFonts w:ascii="Palatino Linotype" w:hAnsi="Palatino Linotype" w:cs="Arial"/>
          <w:bCs/>
          <w:i/>
          <w:noProof/>
          <w:sz w:val="22"/>
          <w:szCs w:val="22"/>
        </w:rPr>
        <w:t>el</w:t>
      </w:r>
      <w:r w:rsidRPr="00907F87">
        <w:rPr>
          <w:rFonts w:ascii="Palatino Linotype" w:hAnsi="Palatino Linotype" w:cs="Arial"/>
          <w:i/>
          <w:sz w:val="22"/>
          <w:szCs w:val="22"/>
          <w:lang w:eastAsia="es-MX"/>
        </w:rPr>
        <w:t xml:space="preserve"> Estado mexicano sea parte, la Ley General, la Constitución Local, </w:t>
      </w:r>
      <w:r w:rsidRPr="00907F87">
        <w:rPr>
          <w:rFonts w:ascii="Palatino Linotype" w:hAnsi="Palatino Linotype" w:cs="Arial"/>
          <w:b/>
          <w:i/>
          <w:sz w:val="22"/>
          <w:szCs w:val="22"/>
          <w:u w:val="single"/>
          <w:lang w:eastAsia="es-MX"/>
        </w:rPr>
        <w:t>así como en las resoluciones</w:t>
      </w:r>
      <w:r w:rsidRPr="00907F87">
        <w:rPr>
          <w:rFonts w:ascii="Palatino Linotype" w:hAnsi="Palatino Linotype" w:cs="Arial"/>
          <w:i/>
          <w:sz w:val="22"/>
          <w:szCs w:val="22"/>
          <w:lang w:eastAsia="es-MX"/>
        </w:rPr>
        <w:t xml:space="preserve"> y sentencias vinculantes que emitan </w:t>
      </w:r>
      <w:r w:rsidRPr="00907F87">
        <w:rPr>
          <w:rFonts w:ascii="Palatino Linotype" w:hAnsi="Palatino Linotype" w:cs="Arial"/>
          <w:i/>
          <w:sz w:val="22"/>
          <w:szCs w:val="22"/>
        </w:rPr>
        <w:t>los</w:t>
      </w:r>
      <w:r w:rsidRPr="00907F87">
        <w:rPr>
          <w:rFonts w:ascii="Palatino Linotype" w:hAnsi="Palatino Linotype" w:cs="Arial"/>
          <w:i/>
          <w:sz w:val="22"/>
          <w:szCs w:val="22"/>
          <w:lang w:eastAsia="es-MX"/>
        </w:rPr>
        <w:t xml:space="preserve"> órganos nacionales e internacionales especializados, </w:t>
      </w:r>
      <w:r w:rsidRPr="00907F87">
        <w:rPr>
          <w:rFonts w:ascii="Palatino Linotype" w:hAnsi="Palatino Linotype" w:cs="Arial"/>
          <w:b/>
          <w:i/>
          <w:sz w:val="22"/>
          <w:szCs w:val="22"/>
          <w:u w:val="single"/>
          <w:lang w:eastAsia="es-MX"/>
        </w:rPr>
        <w:t>favoreciendo en todo tiempo a las personas la protección más amplia, atendiendo al principio pro persona</w:t>
      </w:r>
      <w:r w:rsidR="00580AD8" w:rsidRPr="00907F87">
        <w:rPr>
          <w:rFonts w:ascii="Palatino Linotype" w:hAnsi="Palatino Linotype" w:cs="Arial"/>
          <w:b/>
          <w:i/>
          <w:sz w:val="22"/>
          <w:szCs w:val="22"/>
          <w:lang w:eastAsia="es-MX"/>
        </w:rPr>
        <w:t>.</w:t>
      </w:r>
    </w:p>
    <w:p w:rsidR="008F7BC8" w:rsidRPr="00907F87" w:rsidRDefault="00580AD8" w:rsidP="00580AD8">
      <w:pPr>
        <w:spacing w:before="200" w:after="200"/>
        <w:ind w:left="709" w:right="709"/>
        <w:jc w:val="both"/>
        <w:rPr>
          <w:rFonts w:ascii="Palatino Linotype" w:hAnsi="Palatino Linotype" w:cs="Arial"/>
          <w:i/>
          <w:sz w:val="22"/>
          <w:szCs w:val="22"/>
          <w:lang w:eastAsia="es-MX"/>
        </w:rPr>
      </w:pPr>
      <w:r w:rsidRPr="00907F87">
        <w:rPr>
          <w:rFonts w:ascii="Palatino Linotype" w:hAnsi="Palatino Linotype" w:cs="Arial"/>
          <w:i/>
          <w:sz w:val="22"/>
          <w:szCs w:val="22"/>
          <w:lang w:eastAsia="es-MX"/>
        </w:rPr>
        <w:lastRenderedPageBreak/>
        <w:t xml:space="preserve">Para el caso de la </w:t>
      </w:r>
      <w:r w:rsidRPr="00907F87">
        <w:rPr>
          <w:rFonts w:ascii="Palatino Linotype" w:hAnsi="Palatino Linotype" w:cs="Arial"/>
          <w:i/>
          <w:sz w:val="22"/>
          <w:szCs w:val="22"/>
        </w:rPr>
        <w:t>interpretación</w:t>
      </w:r>
      <w:r w:rsidRPr="00907F87">
        <w:rPr>
          <w:rFonts w:ascii="Palatino Linotype" w:hAnsi="Palatino Linotype" w:cs="Arial"/>
          <w:i/>
          <w:sz w:val="22"/>
          <w:szCs w:val="22"/>
          <w:lang w:eastAsia="es-MX"/>
        </w:rPr>
        <w:t xml:space="preserve"> se podrá tomar en cuenta los criterios, determinaciones y opiniones de los </w:t>
      </w:r>
      <w:r w:rsidRPr="00907F87">
        <w:rPr>
          <w:rFonts w:ascii="Palatino Linotype" w:hAnsi="Palatino Linotype" w:cs="Arial"/>
          <w:bCs/>
          <w:i/>
          <w:noProof/>
          <w:sz w:val="22"/>
          <w:szCs w:val="22"/>
        </w:rPr>
        <w:t>organismos</w:t>
      </w:r>
      <w:r w:rsidRPr="00907F87">
        <w:rPr>
          <w:rFonts w:ascii="Palatino Linotype" w:hAnsi="Palatino Linotype" w:cs="Arial"/>
          <w:i/>
          <w:sz w:val="22"/>
          <w:szCs w:val="22"/>
          <w:lang w:eastAsia="es-MX"/>
        </w:rPr>
        <w:t xml:space="preserve"> nacionales e internacionales, en materia de transparencia y el derecho de acceso a la información.</w:t>
      </w:r>
      <w:r w:rsidR="008F7BC8" w:rsidRPr="00907F87">
        <w:rPr>
          <w:rFonts w:ascii="Palatino Linotype" w:hAnsi="Palatino Linotype" w:cs="Arial"/>
          <w:i/>
          <w:sz w:val="22"/>
          <w:szCs w:val="22"/>
          <w:lang w:eastAsia="es-MX"/>
        </w:rPr>
        <w:t>“</w:t>
      </w:r>
    </w:p>
    <w:p w:rsidR="00580AD8" w:rsidRPr="00907F87" w:rsidRDefault="00580AD8" w:rsidP="00580AD8">
      <w:pPr>
        <w:spacing w:before="160" w:after="160"/>
        <w:ind w:left="709" w:right="709"/>
        <w:jc w:val="both"/>
        <w:rPr>
          <w:rFonts w:ascii="Palatino Linotype" w:hAnsi="Palatino Linotype" w:cs="Arial"/>
          <w:sz w:val="22"/>
          <w:szCs w:val="22"/>
          <w:lang w:eastAsia="es-MX"/>
        </w:rPr>
      </w:pPr>
      <w:r w:rsidRPr="00907F87">
        <w:rPr>
          <w:rFonts w:ascii="Palatino Linotype" w:hAnsi="Palatino Linotype" w:cs="Arial"/>
          <w:sz w:val="22"/>
          <w:szCs w:val="22"/>
          <w:lang w:eastAsia="es-MX"/>
        </w:rPr>
        <w:t>(Énfasis añadido)</w:t>
      </w:r>
    </w:p>
    <w:p w:rsidR="008F7BC8" w:rsidRPr="00907F87" w:rsidRDefault="008F7BC8" w:rsidP="008F7BC8">
      <w:pPr>
        <w:pStyle w:val="m5212863947045306324gmail-msonormal"/>
        <w:shd w:val="clear" w:color="auto" w:fill="FFFFFF"/>
        <w:spacing w:before="200" w:beforeAutospacing="0" w:after="200" w:afterAutospacing="0" w:line="360" w:lineRule="auto"/>
        <w:jc w:val="both"/>
        <w:rPr>
          <w:rFonts w:ascii="Palatino Linotype" w:hAnsi="Palatino Linotype"/>
        </w:rPr>
      </w:pPr>
      <w:r w:rsidRPr="00907F87">
        <w:rPr>
          <w:rFonts w:ascii="Palatino Linotype" w:hAnsi="Palatino Linotype" w:cs="Arial"/>
          <w:lang w:val="es-ES"/>
        </w:rPr>
        <w:t xml:space="preserve">Sirve de apoyo a lo anterior, </w:t>
      </w:r>
      <w:r w:rsidRPr="00907F87">
        <w:rPr>
          <w:rFonts w:ascii="Palatino Linotype" w:hAnsi="Palatino Linotype" w:cs="Arial"/>
        </w:rPr>
        <w:t xml:space="preserve">la Tesis Aislada con número de registro </w:t>
      </w:r>
      <w:r w:rsidRPr="00907F87">
        <w:rPr>
          <w:rFonts w:ascii="Palatino Linotype" w:hAnsi="Palatino Linotype" w:cs="Arial"/>
          <w:lang w:val="es-ES_tradnl"/>
        </w:rPr>
        <w:t xml:space="preserve">2007561, </w:t>
      </w:r>
      <w:r w:rsidRPr="00907F87">
        <w:rPr>
          <w:rFonts w:ascii="Palatino Linotype" w:hAnsi="Palatino Linotype"/>
        </w:rPr>
        <w:t xml:space="preserve">de la Décima Época de la </w:t>
      </w:r>
      <w:r w:rsidRPr="00907F87">
        <w:rPr>
          <w:rFonts w:ascii="Palatino Linotype" w:hAnsi="Palatino Linotype" w:cs="Arial"/>
          <w:lang w:val="es-ES_tradnl"/>
        </w:rPr>
        <w:t xml:space="preserve">Primera </w:t>
      </w:r>
      <w:r w:rsidRPr="00907F87">
        <w:rPr>
          <w:rFonts w:ascii="Palatino Linotype" w:hAnsi="Palatino Linotype"/>
        </w:rPr>
        <w:t xml:space="preserve">Sala de la Suprema Corte de Justicia de la Nación, publicada en la página 613 del Libro 11, Tomo I de octubre de 2014, en la Gaceta del Semanario Judicial de la Federación, misma que refiere lo siguiente: </w:t>
      </w:r>
    </w:p>
    <w:p w:rsidR="008F7BC8" w:rsidRPr="00907F87" w:rsidRDefault="008F7BC8" w:rsidP="00580AD8">
      <w:pPr>
        <w:spacing w:before="200" w:after="200"/>
        <w:ind w:left="709" w:right="709"/>
        <w:jc w:val="both"/>
        <w:rPr>
          <w:rFonts w:ascii="Palatino Linotype" w:hAnsi="Palatino Linotype" w:cs="Arial"/>
          <w:i/>
          <w:iCs/>
          <w:sz w:val="22"/>
          <w:szCs w:val="22"/>
          <w:lang w:val="es-ES"/>
        </w:rPr>
      </w:pPr>
      <w:r w:rsidRPr="00907F87">
        <w:rPr>
          <w:rFonts w:ascii="Palatino Linotype" w:hAnsi="Palatino Linotype" w:cs="Arial"/>
          <w:i/>
          <w:iCs/>
          <w:sz w:val="22"/>
          <w:szCs w:val="22"/>
          <w:lang w:val="es-ES"/>
        </w:rPr>
        <w:t>“</w:t>
      </w:r>
      <w:r w:rsidRPr="00907F87">
        <w:rPr>
          <w:rFonts w:ascii="Palatino Linotype" w:hAnsi="Palatino Linotype" w:cs="Arial"/>
          <w:b/>
          <w:i/>
          <w:iCs/>
          <w:sz w:val="22"/>
          <w:szCs w:val="22"/>
          <w:lang w:val="es-ES"/>
        </w:rPr>
        <w:t>PRINCIPIO PRO PERSONA. REQUISITOS MÍNIMOS PARA QUE SE ATIENDA EL FONDO DE LA SOLICITUD DE SU APLICACIÓN, O LA IMPUGNACIÓN DE SU OMISIÓN POR LA AUTORIDAD RESPONSABLE</w:t>
      </w:r>
      <w:r w:rsidRPr="00907F87">
        <w:rPr>
          <w:rFonts w:ascii="Palatino Linotype" w:hAnsi="Palatino Linotype" w:cs="Arial"/>
          <w:i/>
          <w:iCs/>
          <w:sz w:val="22"/>
          <w:szCs w:val="22"/>
          <w:lang w:val="es-ES"/>
        </w:rPr>
        <w:t xml:space="preserve">. 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w:t>
      </w:r>
      <w:r w:rsidRPr="00907F87">
        <w:rPr>
          <w:rFonts w:ascii="Palatino Linotype" w:hAnsi="Palatino Linotype" w:cs="Arial"/>
          <w:bCs/>
          <w:i/>
          <w:noProof/>
          <w:sz w:val="22"/>
          <w:szCs w:val="22"/>
        </w:rPr>
        <w:t>por</w:t>
      </w:r>
      <w:r w:rsidRPr="00907F87">
        <w:rPr>
          <w:rFonts w:ascii="Palatino Linotype" w:hAnsi="Palatino Linotype" w:cs="Arial"/>
          <w:i/>
          <w:iCs/>
          <w:sz w:val="22"/>
          <w:szCs w:val="22"/>
          <w:lang w:val="es-ES"/>
        </w:rPr>
        <w:t xml:space="preserve">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w:t>
      </w:r>
      <w:r w:rsidRPr="00907F87">
        <w:rPr>
          <w:rFonts w:ascii="Palatino Linotype" w:hAnsi="Palatino Linotype" w:cs="Arial"/>
          <w:i/>
          <w:iCs/>
          <w:sz w:val="22"/>
          <w:szCs w:val="22"/>
          <w:lang w:val="es-ES"/>
        </w:rPr>
        <w:lastRenderedPageBreak/>
        <w:t xml:space="preserve">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w:t>
      </w:r>
      <w:r w:rsidRPr="00907F87">
        <w:rPr>
          <w:rFonts w:ascii="Palatino Linotype" w:hAnsi="Palatino Linotype" w:cs="Arial"/>
          <w:i/>
          <w:sz w:val="22"/>
          <w:szCs w:val="22"/>
        </w:rPr>
        <w:t>aplicación</w:t>
      </w:r>
      <w:r w:rsidRPr="00907F87">
        <w:rPr>
          <w:rFonts w:ascii="Palatino Linotype" w:hAnsi="Palatino Linotype" w:cs="Arial"/>
          <w:i/>
          <w:iCs/>
          <w:sz w:val="22"/>
          <w:szCs w:val="22"/>
          <w:lang w:val="es-ES"/>
        </w:rPr>
        <w:t xml:space="preserve"> del principio referido, propuesta por el quejoso, es viable o no en el caso particular del conocimiento.</w:t>
      </w:r>
    </w:p>
    <w:p w:rsidR="008F7BC8" w:rsidRPr="00907F87" w:rsidRDefault="008F7BC8" w:rsidP="00580AD8">
      <w:pPr>
        <w:spacing w:before="200" w:after="200"/>
        <w:ind w:left="709" w:right="709"/>
        <w:jc w:val="both"/>
        <w:rPr>
          <w:rFonts w:ascii="Palatino Linotype" w:hAnsi="Palatino Linotype" w:cs="Arial"/>
          <w:i/>
          <w:iCs/>
          <w:sz w:val="22"/>
          <w:szCs w:val="22"/>
          <w:lang w:val="es-ES"/>
        </w:rPr>
      </w:pPr>
      <w:r w:rsidRPr="00907F87">
        <w:rPr>
          <w:rFonts w:ascii="Palatino Linotype" w:hAnsi="Palatino Linotype" w:cs="Arial"/>
          <w:i/>
          <w:iCs/>
          <w:sz w:val="22"/>
          <w:szCs w:val="22"/>
          <w:lang w:val="es-ES"/>
        </w:rPr>
        <w:t xml:space="preserve">Amparo directo en revisión 4212/2013. BJL Construcciones, S.A. de C.V. y otra. 21 de mayo de 2014. Cinco votos de los Ministros Arturo Zaldívar Lelo de Larrea, José Ramón Cossío Díaz, </w:t>
      </w:r>
      <w:r w:rsidRPr="00907F87">
        <w:rPr>
          <w:rFonts w:ascii="Palatino Linotype" w:hAnsi="Palatino Linotype" w:cs="Arial"/>
          <w:bCs/>
          <w:i/>
          <w:noProof/>
          <w:sz w:val="22"/>
          <w:szCs w:val="22"/>
        </w:rPr>
        <w:t>Alfredo</w:t>
      </w:r>
      <w:r w:rsidRPr="00907F87">
        <w:rPr>
          <w:rFonts w:ascii="Palatino Linotype" w:hAnsi="Palatino Linotype" w:cs="Arial"/>
          <w:i/>
          <w:iCs/>
          <w:sz w:val="22"/>
          <w:szCs w:val="22"/>
          <w:lang w:val="es-ES"/>
        </w:rPr>
        <w:t xml:space="preserve"> </w:t>
      </w:r>
      <w:r w:rsidRPr="00907F87">
        <w:rPr>
          <w:rFonts w:ascii="Palatino Linotype" w:hAnsi="Palatino Linotype" w:cs="Arial"/>
          <w:i/>
          <w:sz w:val="22"/>
          <w:szCs w:val="22"/>
        </w:rPr>
        <w:t>Gutiérrez</w:t>
      </w:r>
      <w:r w:rsidRPr="00907F87">
        <w:rPr>
          <w:rFonts w:ascii="Palatino Linotype" w:hAnsi="Palatino Linotype" w:cs="Arial"/>
          <w:i/>
          <w:iCs/>
          <w:sz w:val="22"/>
          <w:szCs w:val="22"/>
          <w:lang w:val="es-ES"/>
        </w:rPr>
        <w:t xml:space="preserve"> Ortiz Mena, Olga Sánchez Cordero de García Villegas y Jorge Mario Pardo Rebolledo. Ponente: José Ramón Cossío Díaz. Secretaria: Mónica Cacho Maldonado.”</w:t>
      </w:r>
    </w:p>
    <w:p w:rsidR="00B34E29" w:rsidRPr="00907F87" w:rsidRDefault="00580AD8" w:rsidP="00B34E29">
      <w:pPr>
        <w:spacing w:before="240" w:after="240" w:line="360" w:lineRule="auto"/>
        <w:jc w:val="both"/>
        <w:rPr>
          <w:rFonts w:ascii="Palatino Linotype" w:hAnsi="Palatino Linotype" w:cs="Arial"/>
        </w:rPr>
      </w:pPr>
      <w:r w:rsidRPr="00907F87">
        <w:rPr>
          <w:rFonts w:ascii="Palatino Linotype" w:hAnsi="Palatino Linotype"/>
        </w:rPr>
        <w:t>Precisado lo anterior</w:t>
      </w:r>
      <w:r w:rsidR="00814C67" w:rsidRPr="00907F87">
        <w:rPr>
          <w:rFonts w:ascii="Palatino Linotype" w:hAnsi="Palatino Linotype"/>
        </w:rPr>
        <w:t xml:space="preserve">, </w:t>
      </w:r>
      <w:r w:rsidR="00814C67" w:rsidRPr="00907F87">
        <w:rPr>
          <w:rFonts w:ascii="Palatino Linotype" w:hAnsi="Palatino Linotype" w:cs="Arial"/>
        </w:rPr>
        <w:t xml:space="preserve">esta Ponencia Resolutora considera pertinente analizar si </w:t>
      </w:r>
      <w:r w:rsidR="00814C67" w:rsidRPr="00907F87">
        <w:rPr>
          <w:rFonts w:ascii="Palatino Linotype" w:hAnsi="Palatino Linotype" w:cs="Arial"/>
          <w:b/>
        </w:rPr>
        <w:t>EL SUJETO OBLIGADO</w:t>
      </w:r>
      <w:r w:rsidR="00814C67" w:rsidRPr="00907F87">
        <w:rPr>
          <w:rFonts w:ascii="Palatino Linotype" w:hAnsi="Palatino Linotype" w:cs="Arial"/>
        </w:rPr>
        <w:t xml:space="preserve">, es la autoridad competente para generar, administrar o poseer la información </w:t>
      </w:r>
      <w:r w:rsidR="00814C67" w:rsidRPr="00907F87">
        <w:rPr>
          <w:rFonts w:ascii="Palatino Linotype" w:hAnsi="Palatino Linotype"/>
          <w:lang w:eastAsia="en-US"/>
        </w:rPr>
        <w:t>requerida</w:t>
      </w:r>
      <w:r w:rsidR="00814C67" w:rsidRPr="00907F87">
        <w:rPr>
          <w:rFonts w:ascii="Palatino Linotype" w:hAnsi="Palatino Linotype" w:cs="Arial"/>
        </w:rPr>
        <w:t xml:space="preserve"> por </w:t>
      </w:r>
      <w:r w:rsidR="001D64B5" w:rsidRPr="00907F87">
        <w:rPr>
          <w:rFonts w:ascii="Palatino Linotype" w:hAnsi="Palatino Linotype" w:cs="Arial"/>
          <w:b/>
        </w:rPr>
        <w:t>EL RECURRENTE</w:t>
      </w:r>
      <w:r w:rsidR="00814C67" w:rsidRPr="00907F87">
        <w:rPr>
          <w:rFonts w:ascii="Palatino Linotype" w:hAnsi="Palatino Linotype" w:cs="Arial"/>
        </w:rPr>
        <w:t xml:space="preserve">, en el ámbito de sus atribuciones, funciones, facultades o competencias y, si la misma es susceptible de ser entregada a </w:t>
      </w:r>
      <w:r w:rsidR="00B34E29" w:rsidRPr="00907F87">
        <w:rPr>
          <w:rFonts w:ascii="Palatino Linotype" w:hAnsi="Palatino Linotype" w:cs="Arial"/>
        </w:rPr>
        <w:t>los particulares.</w:t>
      </w:r>
    </w:p>
    <w:p w:rsidR="009B0F77" w:rsidRPr="00907F87" w:rsidRDefault="009B0F77" w:rsidP="009B0F77">
      <w:pPr>
        <w:spacing w:before="240" w:after="240" w:line="360" w:lineRule="auto"/>
        <w:jc w:val="both"/>
        <w:rPr>
          <w:rFonts w:ascii="Palatino Linotype" w:hAnsi="Palatino Linotype" w:cs="Arial"/>
        </w:rPr>
      </w:pPr>
      <w:r w:rsidRPr="00907F87">
        <w:rPr>
          <w:rFonts w:ascii="Palatino Linotype" w:hAnsi="Palatino Linotype" w:cs="Arial"/>
        </w:rPr>
        <w:t xml:space="preserve">En este sentido, se debe partir de lo establecido en los artículos 12 fracción VII, </w:t>
      </w:r>
      <w:r w:rsidR="00586D27" w:rsidRPr="00907F87">
        <w:rPr>
          <w:rFonts w:ascii="Palatino Linotype" w:hAnsi="Palatino Linotype" w:cs="Arial"/>
        </w:rPr>
        <w:t xml:space="preserve">27 fracción V, 35, 36, 37, 38 y 40 </w:t>
      </w:r>
      <w:r w:rsidRPr="00907F87">
        <w:rPr>
          <w:rFonts w:ascii="Palatino Linotype" w:hAnsi="Palatino Linotype" w:cs="Arial"/>
        </w:rPr>
        <w:t xml:space="preserve">del Decreto del Ejecutivo del Estado por el que se </w:t>
      </w:r>
      <w:r w:rsidR="00586D27" w:rsidRPr="00907F87">
        <w:rPr>
          <w:rFonts w:ascii="Palatino Linotype" w:hAnsi="Palatino Linotype" w:cs="Arial"/>
        </w:rPr>
        <w:t xml:space="preserve">Crea </w:t>
      </w:r>
      <w:r w:rsidRPr="00907F87">
        <w:rPr>
          <w:rFonts w:ascii="Palatino Linotype" w:hAnsi="Palatino Linotype" w:cs="Arial"/>
        </w:rPr>
        <w:t xml:space="preserve">el Organismo Público Descentralizado de carácter Estatal denominado Universidad Politécnica del Valle de </w:t>
      </w:r>
      <w:r w:rsidR="00586D27" w:rsidRPr="00907F87">
        <w:rPr>
          <w:rFonts w:ascii="Palatino Linotype" w:hAnsi="Palatino Linotype" w:cs="Arial"/>
        </w:rPr>
        <w:t>Toluca</w:t>
      </w:r>
      <w:r w:rsidR="004C5C2D" w:rsidRPr="00907F87">
        <w:rPr>
          <w:rFonts w:ascii="Palatino Linotype" w:hAnsi="Palatino Linotype" w:cs="Arial"/>
        </w:rPr>
        <w:t>, que s</w:t>
      </w:r>
      <w:r w:rsidR="00586D27" w:rsidRPr="00907F87">
        <w:rPr>
          <w:rFonts w:ascii="Palatino Linotype" w:hAnsi="Palatino Linotype" w:cs="Arial"/>
        </w:rPr>
        <w:t>on del tenor literal siguiente</w:t>
      </w:r>
      <w:r w:rsidRPr="00907F87">
        <w:rPr>
          <w:rFonts w:ascii="Palatino Linotype" w:hAnsi="Palatino Linotype" w:cs="Arial"/>
        </w:rPr>
        <w:t>:</w:t>
      </w:r>
    </w:p>
    <w:p w:rsidR="009B0F77" w:rsidRPr="00907F87" w:rsidRDefault="009B0F77" w:rsidP="00580AD8">
      <w:pPr>
        <w:spacing w:before="200" w:after="200"/>
        <w:ind w:left="709" w:right="709"/>
        <w:jc w:val="both"/>
        <w:rPr>
          <w:rFonts w:ascii="Palatino Linotype" w:hAnsi="Palatino Linotype" w:cs="Arial"/>
          <w:i/>
          <w:sz w:val="22"/>
          <w:szCs w:val="22"/>
        </w:rPr>
      </w:pPr>
      <w:r w:rsidRPr="00907F87">
        <w:rPr>
          <w:rFonts w:ascii="Palatino Linotype" w:hAnsi="Palatino Linotype" w:cs="Arial"/>
          <w:i/>
          <w:sz w:val="22"/>
          <w:szCs w:val="22"/>
        </w:rPr>
        <w:t>“</w:t>
      </w:r>
      <w:r w:rsidRPr="00907F87">
        <w:rPr>
          <w:rFonts w:ascii="Palatino Linotype" w:hAnsi="Palatino Linotype" w:cs="Arial"/>
          <w:b/>
          <w:i/>
          <w:sz w:val="22"/>
          <w:szCs w:val="22"/>
        </w:rPr>
        <w:t>Artículo 12</w:t>
      </w:r>
      <w:r w:rsidRPr="00907F87">
        <w:rPr>
          <w:rFonts w:ascii="Palatino Linotype" w:hAnsi="Palatino Linotype" w:cs="Arial"/>
          <w:i/>
          <w:sz w:val="22"/>
          <w:szCs w:val="22"/>
        </w:rPr>
        <w:t xml:space="preserve">.- </w:t>
      </w:r>
      <w:r w:rsidRPr="00907F87">
        <w:rPr>
          <w:rFonts w:ascii="Palatino Linotype" w:hAnsi="Palatino Linotype" w:cs="Arial"/>
          <w:b/>
          <w:i/>
          <w:sz w:val="22"/>
          <w:szCs w:val="22"/>
          <w:u w:val="single"/>
        </w:rPr>
        <w:t>La Junta Directiva tendrá las atribuciones siguientes</w:t>
      </w:r>
      <w:r w:rsidRPr="00907F87">
        <w:rPr>
          <w:rFonts w:ascii="Palatino Linotype" w:hAnsi="Palatino Linotype" w:cs="Arial"/>
          <w:i/>
          <w:sz w:val="22"/>
          <w:szCs w:val="22"/>
        </w:rPr>
        <w:t>:</w:t>
      </w:r>
    </w:p>
    <w:p w:rsidR="009B0F77" w:rsidRPr="00907F87" w:rsidRDefault="009B0F77" w:rsidP="00580AD8">
      <w:pPr>
        <w:spacing w:before="200" w:after="200"/>
        <w:ind w:left="709" w:right="709"/>
        <w:jc w:val="both"/>
        <w:rPr>
          <w:rFonts w:ascii="Palatino Linotype" w:hAnsi="Palatino Linotype" w:cs="Arial"/>
          <w:i/>
          <w:sz w:val="22"/>
          <w:szCs w:val="22"/>
        </w:rPr>
      </w:pPr>
      <w:r w:rsidRPr="00907F87">
        <w:rPr>
          <w:rFonts w:ascii="Palatino Linotype" w:hAnsi="Palatino Linotype" w:cs="Arial"/>
          <w:i/>
          <w:sz w:val="22"/>
          <w:szCs w:val="22"/>
        </w:rPr>
        <w:t>I a VI. […]</w:t>
      </w:r>
    </w:p>
    <w:p w:rsidR="009B0F77" w:rsidRPr="00907F87" w:rsidRDefault="009B0F77" w:rsidP="00580AD8">
      <w:pPr>
        <w:spacing w:before="200" w:after="200"/>
        <w:ind w:left="709" w:right="709"/>
        <w:jc w:val="both"/>
        <w:rPr>
          <w:rFonts w:ascii="Palatino Linotype" w:hAnsi="Palatino Linotype" w:cs="Arial"/>
          <w:i/>
          <w:sz w:val="22"/>
          <w:szCs w:val="22"/>
        </w:rPr>
      </w:pPr>
      <w:r w:rsidRPr="00907F87">
        <w:rPr>
          <w:rFonts w:ascii="Palatino Linotype" w:hAnsi="Palatino Linotype" w:cs="Arial"/>
          <w:b/>
          <w:i/>
          <w:sz w:val="22"/>
          <w:szCs w:val="22"/>
        </w:rPr>
        <w:t xml:space="preserve">VII. </w:t>
      </w:r>
      <w:r w:rsidRPr="00907F87">
        <w:rPr>
          <w:rFonts w:ascii="Palatino Linotype" w:hAnsi="Palatino Linotype" w:cs="Arial"/>
          <w:b/>
          <w:i/>
          <w:sz w:val="22"/>
          <w:szCs w:val="22"/>
          <w:u w:val="single"/>
        </w:rPr>
        <w:t>Ratificar</w:t>
      </w:r>
      <w:r w:rsidRPr="00907F87">
        <w:rPr>
          <w:rFonts w:ascii="Palatino Linotype" w:hAnsi="Palatino Linotype" w:cs="Arial"/>
          <w:i/>
          <w:sz w:val="22"/>
          <w:szCs w:val="22"/>
        </w:rPr>
        <w:t xml:space="preserve"> el nombramiento, </w:t>
      </w:r>
      <w:r w:rsidRPr="00907F87">
        <w:rPr>
          <w:rFonts w:ascii="Palatino Linotype" w:hAnsi="Palatino Linotype" w:cs="Arial"/>
          <w:b/>
          <w:i/>
          <w:sz w:val="22"/>
          <w:szCs w:val="22"/>
          <w:u w:val="single"/>
        </w:rPr>
        <w:t>remoción</w:t>
      </w:r>
      <w:r w:rsidRPr="00907F87">
        <w:rPr>
          <w:rFonts w:ascii="Palatino Linotype" w:hAnsi="Palatino Linotype" w:cs="Arial"/>
          <w:i/>
          <w:sz w:val="22"/>
          <w:szCs w:val="22"/>
        </w:rPr>
        <w:t xml:space="preserve"> y renuncia </w:t>
      </w:r>
      <w:r w:rsidRPr="00907F87">
        <w:rPr>
          <w:rFonts w:ascii="Palatino Linotype" w:hAnsi="Palatino Linotype" w:cs="Arial"/>
          <w:b/>
          <w:i/>
          <w:sz w:val="22"/>
          <w:szCs w:val="22"/>
          <w:u w:val="single"/>
        </w:rPr>
        <w:t>de los Secretarios Académicos y Administrativo, Directores de Programa Académico y Abogado General</w:t>
      </w:r>
      <w:r w:rsidRPr="00907F87">
        <w:rPr>
          <w:rFonts w:ascii="Palatino Linotype" w:hAnsi="Palatino Linotype" w:cs="Arial"/>
          <w:i/>
          <w:sz w:val="22"/>
          <w:szCs w:val="22"/>
        </w:rPr>
        <w:t>, a propuesta del Rector;</w:t>
      </w:r>
    </w:p>
    <w:p w:rsidR="009B0F77" w:rsidRPr="00907F87" w:rsidRDefault="009B0F77" w:rsidP="00580AD8">
      <w:pPr>
        <w:spacing w:before="200" w:after="200"/>
        <w:ind w:left="709" w:right="709"/>
        <w:jc w:val="both"/>
        <w:rPr>
          <w:rFonts w:ascii="Palatino Linotype" w:hAnsi="Palatino Linotype" w:cs="Arial"/>
          <w:i/>
          <w:sz w:val="22"/>
          <w:szCs w:val="22"/>
        </w:rPr>
      </w:pPr>
      <w:r w:rsidRPr="00907F87">
        <w:rPr>
          <w:rFonts w:ascii="Palatino Linotype" w:hAnsi="Palatino Linotype" w:cs="Arial"/>
          <w:i/>
          <w:sz w:val="22"/>
          <w:szCs w:val="22"/>
        </w:rPr>
        <w:t>VIII a XXIV. […]</w:t>
      </w:r>
    </w:p>
    <w:p w:rsidR="009B0F77" w:rsidRPr="00907F87" w:rsidRDefault="009B0F77" w:rsidP="00580AD8">
      <w:pPr>
        <w:spacing w:before="200" w:after="200"/>
        <w:ind w:left="709" w:right="709"/>
        <w:jc w:val="both"/>
        <w:rPr>
          <w:rFonts w:ascii="Palatino Linotype" w:hAnsi="Palatino Linotype" w:cs="Arial"/>
          <w:i/>
          <w:sz w:val="22"/>
          <w:szCs w:val="22"/>
        </w:rPr>
      </w:pPr>
      <w:r w:rsidRPr="00907F87">
        <w:rPr>
          <w:rFonts w:ascii="Palatino Linotype" w:hAnsi="Palatino Linotype" w:cs="Arial"/>
          <w:b/>
          <w:i/>
          <w:sz w:val="22"/>
          <w:szCs w:val="22"/>
        </w:rPr>
        <w:t xml:space="preserve">Artículo 27.- </w:t>
      </w:r>
      <w:r w:rsidRPr="00907F87">
        <w:rPr>
          <w:rFonts w:ascii="Palatino Linotype" w:hAnsi="Palatino Linotype" w:cs="Arial"/>
          <w:b/>
          <w:i/>
          <w:sz w:val="22"/>
          <w:szCs w:val="22"/>
          <w:u w:val="single"/>
        </w:rPr>
        <w:t>El Rector de la Universidad Politécnica del Valle de Toluca tendrá las facultades</w:t>
      </w:r>
      <w:r w:rsidRPr="00907F87">
        <w:rPr>
          <w:rFonts w:ascii="Palatino Linotype" w:hAnsi="Palatino Linotype" w:cs="Arial"/>
          <w:i/>
          <w:sz w:val="22"/>
          <w:szCs w:val="22"/>
        </w:rPr>
        <w:t xml:space="preserve"> y obligaciones </w:t>
      </w:r>
      <w:r w:rsidRPr="00907F87">
        <w:rPr>
          <w:rFonts w:ascii="Palatino Linotype" w:hAnsi="Palatino Linotype" w:cs="Arial"/>
          <w:b/>
          <w:i/>
          <w:sz w:val="22"/>
          <w:szCs w:val="22"/>
          <w:u w:val="single"/>
        </w:rPr>
        <w:t>siguientes</w:t>
      </w:r>
      <w:r w:rsidRPr="00907F87">
        <w:rPr>
          <w:rFonts w:ascii="Palatino Linotype" w:hAnsi="Palatino Linotype" w:cs="Arial"/>
          <w:i/>
          <w:sz w:val="22"/>
          <w:szCs w:val="22"/>
        </w:rPr>
        <w:t>:</w:t>
      </w:r>
    </w:p>
    <w:p w:rsidR="009B0F77" w:rsidRPr="00907F87" w:rsidRDefault="009B0F77" w:rsidP="009B0F77">
      <w:pPr>
        <w:spacing w:before="200" w:after="200"/>
        <w:ind w:left="709" w:right="709"/>
        <w:jc w:val="both"/>
        <w:rPr>
          <w:rFonts w:ascii="Palatino Linotype" w:hAnsi="Palatino Linotype" w:cs="Arial"/>
          <w:i/>
          <w:sz w:val="22"/>
          <w:szCs w:val="22"/>
        </w:rPr>
      </w:pPr>
      <w:r w:rsidRPr="00907F87">
        <w:rPr>
          <w:rFonts w:ascii="Palatino Linotype" w:hAnsi="Palatino Linotype" w:cs="Arial"/>
          <w:i/>
          <w:sz w:val="22"/>
          <w:szCs w:val="22"/>
        </w:rPr>
        <w:lastRenderedPageBreak/>
        <w:t>I a IV. […]</w:t>
      </w:r>
    </w:p>
    <w:p w:rsidR="009B0F77" w:rsidRPr="00907F87" w:rsidRDefault="009B0F77" w:rsidP="009B0F77">
      <w:pPr>
        <w:spacing w:before="200" w:after="200"/>
        <w:ind w:left="709" w:right="709"/>
        <w:jc w:val="both"/>
        <w:rPr>
          <w:rFonts w:ascii="Palatino Linotype" w:hAnsi="Palatino Linotype" w:cs="Arial"/>
          <w:i/>
          <w:sz w:val="22"/>
          <w:szCs w:val="22"/>
        </w:rPr>
      </w:pPr>
      <w:r w:rsidRPr="00907F87">
        <w:rPr>
          <w:rFonts w:ascii="Palatino Linotype" w:hAnsi="Palatino Linotype" w:cs="Arial"/>
          <w:b/>
          <w:i/>
          <w:sz w:val="22"/>
          <w:szCs w:val="22"/>
        </w:rPr>
        <w:t>V</w:t>
      </w:r>
      <w:r w:rsidRPr="00907F87">
        <w:rPr>
          <w:rFonts w:ascii="Palatino Linotype" w:hAnsi="Palatino Linotype" w:cs="Arial"/>
          <w:i/>
          <w:sz w:val="22"/>
          <w:szCs w:val="22"/>
        </w:rPr>
        <w:t xml:space="preserve">. </w:t>
      </w:r>
      <w:r w:rsidRPr="00907F87">
        <w:rPr>
          <w:rFonts w:ascii="Palatino Linotype" w:hAnsi="Palatino Linotype" w:cs="Arial"/>
          <w:b/>
          <w:i/>
          <w:sz w:val="22"/>
          <w:szCs w:val="22"/>
          <w:u w:val="single"/>
        </w:rPr>
        <w:t>Proponer a la Junta Directiva para su ratificación</w:t>
      </w:r>
      <w:r w:rsidRPr="00907F87">
        <w:rPr>
          <w:rFonts w:ascii="Palatino Linotype" w:hAnsi="Palatino Linotype" w:cs="Arial"/>
          <w:i/>
          <w:sz w:val="22"/>
          <w:szCs w:val="22"/>
        </w:rPr>
        <w:t xml:space="preserve">, los nombramientos y </w:t>
      </w:r>
      <w:r w:rsidRPr="00907F87">
        <w:rPr>
          <w:rFonts w:ascii="Palatino Linotype" w:hAnsi="Palatino Linotype" w:cs="Arial"/>
          <w:b/>
          <w:i/>
          <w:sz w:val="22"/>
          <w:szCs w:val="22"/>
          <w:u w:val="single"/>
        </w:rPr>
        <w:t>remociones de los Secretarios, Directores de programa Académico, Directores de Programa Administrativo y Abogado General</w:t>
      </w:r>
      <w:r w:rsidRPr="00907F87">
        <w:rPr>
          <w:rFonts w:ascii="Palatino Linotype" w:hAnsi="Palatino Linotype" w:cs="Arial"/>
          <w:i/>
          <w:sz w:val="22"/>
          <w:szCs w:val="22"/>
        </w:rPr>
        <w:t>, así como someter a su consideración las renuncias de los mismos;</w:t>
      </w:r>
    </w:p>
    <w:p w:rsidR="009B0F77" w:rsidRPr="00907F87" w:rsidRDefault="009B0F77" w:rsidP="009B0F77">
      <w:pPr>
        <w:spacing w:before="200" w:after="200"/>
        <w:ind w:left="709" w:right="709"/>
        <w:jc w:val="both"/>
        <w:rPr>
          <w:rFonts w:ascii="Palatino Linotype" w:hAnsi="Palatino Linotype" w:cs="Arial"/>
          <w:i/>
          <w:sz w:val="22"/>
          <w:szCs w:val="22"/>
        </w:rPr>
      </w:pPr>
      <w:r w:rsidRPr="00907F87">
        <w:rPr>
          <w:rFonts w:ascii="Palatino Linotype" w:hAnsi="Palatino Linotype" w:cs="Arial"/>
          <w:i/>
          <w:sz w:val="22"/>
          <w:szCs w:val="22"/>
        </w:rPr>
        <w:t>VI a XVIII. […]</w:t>
      </w:r>
    </w:p>
    <w:p w:rsidR="000C2FAD" w:rsidRPr="00907F87" w:rsidRDefault="000C2FAD" w:rsidP="000C2FAD">
      <w:pPr>
        <w:spacing w:before="200" w:after="200"/>
        <w:ind w:left="709" w:right="709"/>
        <w:jc w:val="both"/>
        <w:rPr>
          <w:rFonts w:ascii="Palatino Linotype" w:hAnsi="Palatino Linotype" w:cs="Arial"/>
          <w:b/>
          <w:i/>
          <w:sz w:val="22"/>
          <w:szCs w:val="22"/>
        </w:rPr>
      </w:pPr>
      <w:r w:rsidRPr="00907F87">
        <w:rPr>
          <w:rFonts w:ascii="Palatino Linotype" w:hAnsi="Palatino Linotype" w:cs="Arial"/>
          <w:b/>
          <w:i/>
          <w:sz w:val="22"/>
          <w:szCs w:val="22"/>
        </w:rPr>
        <w:t xml:space="preserve">Articulo 35.- </w:t>
      </w:r>
      <w:r w:rsidRPr="00907F87">
        <w:rPr>
          <w:rFonts w:ascii="Palatino Linotype" w:hAnsi="Palatino Linotype" w:cs="Arial"/>
          <w:b/>
          <w:i/>
          <w:sz w:val="22"/>
          <w:szCs w:val="22"/>
          <w:u w:val="single"/>
        </w:rPr>
        <w:t>Para el cumplimiento de su objetivo la Universidad contará con el siguiente personal</w:t>
      </w:r>
      <w:r w:rsidRPr="00907F87">
        <w:rPr>
          <w:rFonts w:ascii="Palatino Linotype" w:hAnsi="Palatino Linotype" w:cs="Arial"/>
          <w:b/>
          <w:i/>
          <w:sz w:val="22"/>
          <w:szCs w:val="22"/>
        </w:rPr>
        <w:t>:</w:t>
      </w:r>
    </w:p>
    <w:p w:rsidR="009B0F77" w:rsidRPr="00907F87" w:rsidRDefault="009B0F77" w:rsidP="009B0F77">
      <w:pPr>
        <w:spacing w:before="200" w:after="200"/>
        <w:ind w:left="709" w:right="709"/>
        <w:jc w:val="both"/>
        <w:rPr>
          <w:rFonts w:ascii="Palatino Linotype" w:hAnsi="Palatino Linotype" w:cs="Arial"/>
          <w:i/>
          <w:sz w:val="22"/>
          <w:szCs w:val="22"/>
        </w:rPr>
      </w:pPr>
      <w:r w:rsidRPr="00907F87">
        <w:rPr>
          <w:rFonts w:ascii="Palatino Linotype" w:hAnsi="Palatino Linotype" w:cs="Arial"/>
          <w:i/>
          <w:sz w:val="22"/>
          <w:szCs w:val="22"/>
        </w:rPr>
        <w:t xml:space="preserve">I. De confianza; </w:t>
      </w:r>
    </w:p>
    <w:p w:rsidR="009B0F77" w:rsidRPr="00907F87" w:rsidRDefault="009B0F77" w:rsidP="009B0F77">
      <w:pPr>
        <w:spacing w:before="200" w:after="200"/>
        <w:ind w:left="709" w:right="709"/>
        <w:jc w:val="both"/>
        <w:rPr>
          <w:rFonts w:ascii="Palatino Linotype" w:hAnsi="Palatino Linotype" w:cs="Arial"/>
          <w:i/>
          <w:sz w:val="22"/>
          <w:szCs w:val="22"/>
        </w:rPr>
      </w:pPr>
      <w:r w:rsidRPr="00907F87">
        <w:rPr>
          <w:rFonts w:ascii="Palatino Linotype" w:hAnsi="Palatino Linotype" w:cs="Arial"/>
          <w:i/>
          <w:sz w:val="22"/>
          <w:szCs w:val="22"/>
        </w:rPr>
        <w:t xml:space="preserve">II. Académico; </w:t>
      </w:r>
    </w:p>
    <w:p w:rsidR="009B0F77" w:rsidRPr="00907F87" w:rsidRDefault="009B0F77" w:rsidP="009B0F77">
      <w:pPr>
        <w:spacing w:before="200" w:after="200"/>
        <w:ind w:left="709" w:right="709"/>
        <w:jc w:val="both"/>
        <w:rPr>
          <w:rFonts w:ascii="Palatino Linotype" w:hAnsi="Palatino Linotype" w:cs="Arial"/>
          <w:i/>
          <w:sz w:val="22"/>
          <w:szCs w:val="22"/>
        </w:rPr>
      </w:pPr>
      <w:r w:rsidRPr="00907F87">
        <w:rPr>
          <w:rFonts w:ascii="Palatino Linotype" w:hAnsi="Palatino Linotype" w:cs="Arial"/>
          <w:i/>
          <w:sz w:val="22"/>
          <w:szCs w:val="22"/>
        </w:rPr>
        <w:t xml:space="preserve">III. Técnico de apoyo; y </w:t>
      </w:r>
    </w:p>
    <w:p w:rsidR="009B0F77" w:rsidRPr="00907F87" w:rsidRDefault="009B0F77" w:rsidP="009B0F77">
      <w:pPr>
        <w:spacing w:before="200" w:after="200"/>
        <w:ind w:left="709" w:right="709"/>
        <w:jc w:val="both"/>
        <w:rPr>
          <w:rFonts w:ascii="Palatino Linotype" w:hAnsi="Palatino Linotype" w:cs="Arial"/>
          <w:i/>
          <w:sz w:val="22"/>
          <w:szCs w:val="22"/>
        </w:rPr>
      </w:pPr>
      <w:r w:rsidRPr="00907F87">
        <w:rPr>
          <w:rFonts w:ascii="Palatino Linotype" w:hAnsi="Palatino Linotype" w:cs="Arial"/>
          <w:i/>
          <w:sz w:val="22"/>
          <w:szCs w:val="22"/>
        </w:rPr>
        <w:t xml:space="preserve">IV. </w:t>
      </w:r>
      <w:r w:rsidR="000C2FAD" w:rsidRPr="00907F87">
        <w:rPr>
          <w:rFonts w:ascii="Palatino Linotype" w:hAnsi="Palatino Linotype" w:cs="Arial"/>
          <w:i/>
          <w:sz w:val="22"/>
          <w:szCs w:val="22"/>
        </w:rPr>
        <w:t>De servicios administrativos</w:t>
      </w:r>
      <w:r w:rsidRPr="00907F87">
        <w:rPr>
          <w:rFonts w:ascii="Palatino Linotype" w:hAnsi="Palatino Linotype" w:cs="Arial"/>
          <w:i/>
          <w:sz w:val="22"/>
          <w:szCs w:val="22"/>
        </w:rPr>
        <w:t>.</w:t>
      </w:r>
    </w:p>
    <w:p w:rsidR="000C2FAD" w:rsidRPr="00907F87" w:rsidRDefault="000C2FAD" w:rsidP="000C2FAD">
      <w:pPr>
        <w:spacing w:before="200" w:after="200"/>
        <w:ind w:left="709" w:right="709"/>
        <w:jc w:val="both"/>
        <w:rPr>
          <w:rFonts w:ascii="Palatino Linotype" w:hAnsi="Palatino Linotype" w:cs="Arial"/>
          <w:i/>
          <w:sz w:val="22"/>
          <w:szCs w:val="22"/>
        </w:rPr>
      </w:pPr>
      <w:r w:rsidRPr="00907F87">
        <w:rPr>
          <w:rFonts w:ascii="Palatino Linotype" w:hAnsi="Palatino Linotype" w:cs="Arial"/>
          <w:b/>
          <w:i/>
          <w:sz w:val="22"/>
          <w:szCs w:val="22"/>
        </w:rPr>
        <w:t xml:space="preserve">Artículo 36.- </w:t>
      </w:r>
      <w:r w:rsidRPr="00907F87">
        <w:rPr>
          <w:rFonts w:ascii="Palatino Linotype" w:hAnsi="Palatino Linotype" w:cs="Arial"/>
          <w:b/>
          <w:i/>
          <w:sz w:val="22"/>
          <w:szCs w:val="22"/>
          <w:u w:val="single"/>
        </w:rPr>
        <w:t>El personal académico</w:t>
      </w:r>
      <w:r w:rsidRPr="00907F87">
        <w:rPr>
          <w:rFonts w:ascii="Palatino Linotype" w:hAnsi="Palatino Linotype" w:cs="Arial"/>
          <w:i/>
          <w:sz w:val="22"/>
          <w:szCs w:val="22"/>
        </w:rPr>
        <w:t xml:space="preserve"> será el contratado para llevar a cabo las funciones sustantivas de docencia, investigación y desarrollo tecnológico, en los términos de las disposiciones que al respecto se expidan y de los planes y programas que se aprueben. </w:t>
      </w:r>
    </w:p>
    <w:p w:rsidR="000C2FAD" w:rsidRPr="00907F87" w:rsidRDefault="000C2FAD" w:rsidP="000C2FAD">
      <w:pPr>
        <w:spacing w:before="200" w:after="200"/>
        <w:ind w:left="709" w:right="709"/>
        <w:jc w:val="both"/>
        <w:rPr>
          <w:rFonts w:ascii="Palatino Linotype" w:hAnsi="Palatino Linotype" w:cs="Arial"/>
          <w:i/>
          <w:sz w:val="22"/>
          <w:szCs w:val="22"/>
        </w:rPr>
      </w:pPr>
      <w:r w:rsidRPr="00907F87">
        <w:rPr>
          <w:rFonts w:ascii="Palatino Linotype" w:hAnsi="Palatino Linotype" w:cs="Arial"/>
          <w:b/>
          <w:i/>
          <w:sz w:val="22"/>
          <w:szCs w:val="22"/>
        </w:rPr>
        <w:t xml:space="preserve">Artículo 37.- </w:t>
      </w:r>
      <w:r w:rsidRPr="00907F87">
        <w:rPr>
          <w:rFonts w:ascii="Palatino Linotype" w:hAnsi="Palatino Linotype" w:cs="Arial"/>
          <w:b/>
          <w:i/>
          <w:sz w:val="22"/>
          <w:szCs w:val="22"/>
          <w:u w:val="single"/>
        </w:rPr>
        <w:t>El personal técnico de apoyo</w:t>
      </w:r>
      <w:r w:rsidRPr="00907F87">
        <w:rPr>
          <w:rFonts w:ascii="Palatino Linotype" w:hAnsi="Palatino Linotype" w:cs="Arial"/>
          <w:i/>
          <w:sz w:val="22"/>
          <w:szCs w:val="22"/>
        </w:rPr>
        <w:t xml:space="preserve"> será el contratado para realizar funciones que faciliten y complementen directamente el desarrollo de las labores académicas. </w:t>
      </w:r>
    </w:p>
    <w:p w:rsidR="000C2FAD" w:rsidRPr="00907F87" w:rsidRDefault="000C2FAD" w:rsidP="000C2FAD">
      <w:pPr>
        <w:spacing w:before="200" w:after="200"/>
        <w:ind w:left="709" w:right="709"/>
        <w:jc w:val="both"/>
        <w:rPr>
          <w:rFonts w:ascii="Palatino Linotype" w:hAnsi="Palatino Linotype" w:cs="Arial"/>
          <w:i/>
          <w:sz w:val="22"/>
          <w:szCs w:val="22"/>
        </w:rPr>
      </w:pPr>
      <w:r w:rsidRPr="00907F87">
        <w:rPr>
          <w:rFonts w:ascii="Palatino Linotype" w:hAnsi="Palatino Linotype" w:cs="Arial"/>
          <w:b/>
          <w:i/>
          <w:sz w:val="22"/>
          <w:szCs w:val="22"/>
        </w:rPr>
        <w:t xml:space="preserve">Artículo 38.- </w:t>
      </w:r>
      <w:r w:rsidRPr="00907F87">
        <w:rPr>
          <w:rFonts w:ascii="Palatino Linotype" w:hAnsi="Palatino Linotype" w:cs="Arial"/>
          <w:b/>
          <w:i/>
          <w:sz w:val="22"/>
          <w:szCs w:val="22"/>
          <w:u w:val="single"/>
        </w:rPr>
        <w:t>El personal de servicios administrativos</w:t>
      </w:r>
      <w:r w:rsidRPr="00907F87">
        <w:rPr>
          <w:rFonts w:ascii="Palatino Linotype" w:hAnsi="Palatino Linotype" w:cs="Arial"/>
          <w:i/>
          <w:sz w:val="22"/>
          <w:szCs w:val="22"/>
        </w:rPr>
        <w:t xml:space="preserve"> será el contratado para realizar labores distintas a las del personal académico y técnico de apoyo.</w:t>
      </w:r>
    </w:p>
    <w:p w:rsidR="009B0F77" w:rsidRPr="00907F87" w:rsidRDefault="000C2FAD" w:rsidP="009B0F77">
      <w:pPr>
        <w:spacing w:before="200" w:after="200"/>
        <w:ind w:left="709" w:right="709"/>
        <w:jc w:val="both"/>
        <w:rPr>
          <w:rFonts w:ascii="Palatino Linotype" w:hAnsi="Palatino Linotype" w:cs="Arial"/>
          <w:i/>
          <w:sz w:val="22"/>
          <w:szCs w:val="22"/>
        </w:rPr>
      </w:pPr>
      <w:r w:rsidRPr="00907F87">
        <w:rPr>
          <w:rFonts w:ascii="Palatino Linotype" w:hAnsi="Palatino Linotype" w:cs="Arial"/>
          <w:b/>
          <w:i/>
          <w:sz w:val="22"/>
          <w:szCs w:val="22"/>
        </w:rPr>
        <w:t>Artículo 40.- Serán considerados trabajadores de confianza</w:t>
      </w:r>
      <w:r w:rsidRPr="00907F87">
        <w:rPr>
          <w:rFonts w:ascii="Palatino Linotype" w:hAnsi="Palatino Linotype" w:cs="Arial"/>
          <w:i/>
          <w:sz w:val="22"/>
          <w:szCs w:val="22"/>
        </w:rPr>
        <w:t xml:space="preserve"> el Rector y demás personal que desempeñe funciones de coordinación, dirección, inspección, vigilancia y fiscalización independientemente de la denominación del puesto, cuando tengan carácter general y los que se realicen con trabajos personales de los titulares.</w:t>
      </w:r>
      <w:r w:rsidR="009B0F77" w:rsidRPr="00907F87">
        <w:rPr>
          <w:rFonts w:ascii="Palatino Linotype" w:hAnsi="Palatino Linotype" w:cs="Arial"/>
          <w:i/>
          <w:sz w:val="22"/>
          <w:szCs w:val="22"/>
        </w:rPr>
        <w:t>”</w:t>
      </w:r>
    </w:p>
    <w:p w:rsidR="009B0F77" w:rsidRPr="00907F87" w:rsidRDefault="009B0F77" w:rsidP="009B0F77">
      <w:pPr>
        <w:spacing w:before="200" w:after="200"/>
        <w:ind w:left="709" w:right="709"/>
        <w:jc w:val="both"/>
        <w:rPr>
          <w:rFonts w:ascii="Palatino Linotype" w:hAnsi="Palatino Linotype" w:cs="Arial"/>
          <w:sz w:val="22"/>
          <w:szCs w:val="22"/>
        </w:rPr>
      </w:pPr>
      <w:r w:rsidRPr="00907F87">
        <w:rPr>
          <w:rFonts w:ascii="Palatino Linotype" w:hAnsi="Palatino Linotype" w:cs="Arial"/>
          <w:sz w:val="22"/>
          <w:szCs w:val="22"/>
        </w:rPr>
        <w:t>(Énfasis añadido)</w:t>
      </w:r>
    </w:p>
    <w:p w:rsidR="009B0F77" w:rsidRPr="00907F87" w:rsidRDefault="00191B19" w:rsidP="009B0F77">
      <w:pPr>
        <w:spacing w:before="240" w:after="240" w:line="360" w:lineRule="auto"/>
        <w:jc w:val="both"/>
        <w:rPr>
          <w:rFonts w:ascii="Palatino Linotype" w:hAnsi="Palatino Linotype"/>
        </w:rPr>
      </w:pPr>
      <w:r w:rsidRPr="00907F87">
        <w:rPr>
          <w:rFonts w:ascii="Palatino Linotype" w:hAnsi="Palatino Linotype" w:cs="Arial"/>
        </w:rPr>
        <w:t>Por su parte</w:t>
      </w:r>
      <w:r w:rsidR="009B0F77" w:rsidRPr="00907F87">
        <w:rPr>
          <w:rFonts w:ascii="Palatino Linotype" w:hAnsi="Palatino Linotype" w:cs="Arial"/>
        </w:rPr>
        <w:t xml:space="preserve">, los artículos </w:t>
      </w:r>
      <w:r w:rsidR="004C5C2D" w:rsidRPr="00907F87">
        <w:rPr>
          <w:rFonts w:ascii="Palatino Linotype" w:hAnsi="Palatino Linotype" w:cs="Arial"/>
        </w:rPr>
        <w:t>10</w:t>
      </w:r>
      <w:r w:rsidRPr="00907F87">
        <w:rPr>
          <w:rFonts w:ascii="Palatino Linotype" w:hAnsi="Palatino Linotype" w:cs="Arial"/>
        </w:rPr>
        <w:t xml:space="preserve"> fracción VII, 11 fracción VI y</w:t>
      </w:r>
      <w:r w:rsidR="009B0F77" w:rsidRPr="00907F87">
        <w:rPr>
          <w:rFonts w:ascii="Palatino Linotype" w:hAnsi="Palatino Linotype" w:cs="Arial"/>
        </w:rPr>
        <w:t xml:space="preserve"> 15 fracciones I, XII y XI</w:t>
      </w:r>
      <w:r w:rsidRPr="00907F87">
        <w:rPr>
          <w:rFonts w:ascii="Palatino Linotype" w:hAnsi="Palatino Linotype" w:cs="Arial"/>
        </w:rPr>
        <w:t>II</w:t>
      </w:r>
      <w:r w:rsidR="009B0F77" w:rsidRPr="00907F87">
        <w:rPr>
          <w:rFonts w:ascii="Palatino Linotype" w:hAnsi="Palatino Linotype" w:cs="Arial"/>
        </w:rPr>
        <w:t xml:space="preserve"> del </w:t>
      </w:r>
      <w:r w:rsidR="009B0F77" w:rsidRPr="00907F87">
        <w:rPr>
          <w:rFonts w:ascii="Palatino Linotype" w:hAnsi="Palatino Linotype"/>
        </w:rPr>
        <w:t xml:space="preserve">Reglamento Interior de la Universidad Politécnica del Valle de </w:t>
      </w:r>
      <w:r w:rsidR="00586D27" w:rsidRPr="00907F87">
        <w:rPr>
          <w:rFonts w:ascii="Palatino Linotype" w:hAnsi="Palatino Linotype"/>
        </w:rPr>
        <w:t>Toluca</w:t>
      </w:r>
      <w:r w:rsidR="009B0F77" w:rsidRPr="00907F87">
        <w:rPr>
          <w:rFonts w:ascii="Palatino Linotype" w:hAnsi="Palatino Linotype"/>
        </w:rPr>
        <w:t>, establecen:</w:t>
      </w:r>
    </w:p>
    <w:p w:rsidR="004C5C2D" w:rsidRPr="00907F87" w:rsidRDefault="004C5C2D" w:rsidP="00580AD8">
      <w:pPr>
        <w:spacing w:before="200" w:after="200"/>
        <w:ind w:left="709" w:right="709"/>
        <w:jc w:val="both"/>
        <w:rPr>
          <w:rFonts w:ascii="Palatino Linotype" w:hAnsi="Palatino Linotype" w:cs="Arial"/>
          <w:i/>
          <w:sz w:val="22"/>
          <w:szCs w:val="22"/>
        </w:rPr>
      </w:pPr>
      <w:r w:rsidRPr="00907F87">
        <w:rPr>
          <w:rFonts w:ascii="Palatino Linotype" w:hAnsi="Palatino Linotype" w:cs="Arial"/>
          <w:i/>
          <w:sz w:val="22"/>
          <w:szCs w:val="22"/>
        </w:rPr>
        <w:t>“</w:t>
      </w:r>
      <w:r w:rsidRPr="00907F87">
        <w:rPr>
          <w:rFonts w:ascii="Palatino Linotype" w:hAnsi="Palatino Linotype" w:cs="Arial"/>
          <w:b/>
          <w:i/>
          <w:sz w:val="22"/>
          <w:szCs w:val="22"/>
        </w:rPr>
        <w:t>Artículo 10</w:t>
      </w:r>
      <w:r w:rsidRPr="00907F87">
        <w:rPr>
          <w:rFonts w:ascii="Palatino Linotype" w:hAnsi="Palatino Linotype" w:cs="Arial"/>
          <w:i/>
          <w:sz w:val="22"/>
          <w:szCs w:val="22"/>
        </w:rPr>
        <w:t xml:space="preserve">.- </w:t>
      </w:r>
      <w:r w:rsidRPr="00907F87">
        <w:rPr>
          <w:rFonts w:ascii="Palatino Linotype" w:hAnsi="Palatino Linotype" w:cs="Arial"/>
          <w:b/>
          <w:i/>
          <w:sz w:val="22"/>
          <w:szCs w:val="22"/>
          <w:u w:val="single"/>
        </w:rPr>
        <w:t>La Universidad estará a cargo de un Rector, quien tendrá, las atribuciones siguientes</w:t>
      </w:r>
      <w:r w:rsidRPr="00907F87">
        <w:rPr>
          <w:rFonts w:ascii="Palatino Linotype" w:hAnsi="Palatino Linotype" w:cs="Arial"/>
          <w:i/>
          <w:sz w:val="22"/>
          <w:szCs w:val="22"/>
        </w:rPr>
        <w:t>:</w:t>
      </w:r>
    </w:p>
    <w:p w:rsidR="004C5C2D" w:rsidRPr="00907F87" w:rsidRDefault="004C5C2D" w:rsidP="00580AD8">
      <w:pPr>
        <w:spacing w:before="200" w:after="200"/>
        <w:ind w:left="709" w:right="709"/>
        <w:jc w:val="both"/>
        <w:rPr>
          <w:rFonts w:ascii="Palatino Linotype" w:hAnsi="Palatino Linotype" w:cs="Arial"/>
          <w:i/>
          <w:sz w:val="22"/>
          <w:szCs w:val="22"/>
        </w:rPr>
      </w:pPr>
      <w:r w:rsidRPr="00907F87">
        <w:rPr>
          <w:rFonts w:ascii="Palatino Linotype" w:hAnsi="Palatino Linotype" w:cs="Arial"/>
          <w:i/>
          <w:sz w:val="22"/>
          <w:szCs w:val="22"/>
        </w:rPr>
        <w:lastRenderedPageBreak/>
        <w:t>I a VI. […]</w:t>
      </w:r>
    </w:p>
    <w:p w:rsidR="004C5C2D" w:rsidRPr="00907F87" w:rsidRDefault="004C5C2D" w:rsidP="00580AD8">
      <w:pPr>
        <w:spacing w:before="200" w:after="200"/>
        <w:ind w:left="709" w:right="709"/>
        <w:jc w:val="both"/>
        <w:rPr>
          <w:rFonts w:ascii="Palatino Linotype" w:hAnsi="Palatino Linotype" w:cs="Arial"/>
          <w:i/>
          <w:sz w:val="22"/>
          <w:szCs w:val="22"/>
        </w:rPr>
      </w:pPr>
      <w:r w:rsidRPr="00907F87">
        <w:rPr>
          <w:rFonts w:ascii="Palatino Linotype" w:hAnsi="Palatino Linotype" w:cs="Arial"/>
          <w:b/>
          <w:i/>
          <w:sz w:val="22"/>
          <w:szCs w:val="22"/>
        </w:rPr>
        <w:t xml:space="preserve">VII. </w:t>
      </w:r>
      <w:r w:rsidRPr="00907F87">
        <w:rPr>
          <w:rFonts w:ascii="Palatino Linotype" w:hAnsi="Palatino Linotype" w:cs="Arial"/>
          <w:b/>
          <w:i/>
          <w:sz w:val="22"/>
          <w:szCs w:val="22"/>
          <w:u w:val="single"/>
        </w:rPr>
        <w:t>Las demás que le confieren otros ordenamientos legales</w:t>
      </w:r>
      <w:r w:rsidRPr="00907F87">
        <w:rPr>
          <w:rFonts w:ascii="Palatino Linotype" w:hAnsi="Palatino Linotype" w:cs="Arial"/>
          <w:i/>
          <w:sz w:val="22"/>
          <w:szCs w:val="22"/>
        </w:rPr>
        <w:t xml:space="preserve"> y aquellas que le encomiende la Junta Directiva.</w:t>
      </w:r>
    </w:p>
    <w:p w:rsidR="004C5C2D" w:rsidRPr="00907F87" w:rsidRDefault="004C5C2D" w:rsidP="00580AD8">
      <w:pPr>
        <w:spacing w:before="200" w:after="200"/>
        <w:ind w:left="709" w:right="709"/>
        <w:jc w:val="both"/>
        <w:rPr>
          <w:rFonts w:ascii="Palatino Linotype" w:hAnsi="Palatino Linotype" w:cs="Arial"/>
          <w:i/>
          <w:sz w:val="22"/>
          <w:szCs w:val="22"/>
        </w:rPr>
      </w:pPr>
      <w:r w:rsidRPr="00907F87">
        <w:rPr>
          <w:rFonts w:ascii="Palatino Linotype" w:hAnsi="Palatino Linotype" w:cs="Arial"/>
          <w:b/>
          <w:i/>
          <w:sz w:val="22"/>
          <w:szCs w:val="22"/>
        </w:rPr>
        <w:t xml:space="preserve">Artículo 11.- </w:t>
      </w:r>
      <w:r w:rsidRPr="00907F87">
        <w:rPr>
          <w:rFonts w:ascii="Palatino Linotype" w:hAnsi="Palatino Linotype" w:cs="Arial"/>
          <w:b/>
          <w:i/>
          <w:sz w:val="22"/>
          <w:szCs w:val="22"/>
          <w:u w:val="single"/>
        </w:rPr>
        <w:t>Para el</w:t>
      </w:r>
      <w:r w:rsidRPr="00907F87">
        <w:rPr>
          <w:rFonts w:ascii="Palatino Linotype" w:hAnsi="Palatino Linotype" w:cs="Arial"/>
          <w:b/>
          <w:i/>
          <w:sz w:val="22"/>
          <w:szCs w:val="22"/>
        </w:rPr>
        <w:t xml:space="preserve"> </w:t>
      </w:r>
      <w:r w:rsidRPr="00907F87">
        <w:rPr>
          <w:rFonts w:ascii="Palatino Linotype" w:hAnsi="Palatino Linotype" w:cs="Arial"/>
          <w:i/>
          <w:sz w:val="22"/>
          <w:szCs w:val="22"/>
        </w:rPr>
        <w:t xml:space="preserve">estudio, planeación, </w:t>
      </w:r>
      <w:r w:rsidRPr="00907F87">
        <w:rPr>
          <w:rFonts w:ascii="Palatino Linotype" w:hAnsi="Palatino Linotype" w:cs="Arial"/>
          <w:b/>
          <w:i/>
          <w:sz w:val="22"/>
          <w:szCs w:val="22"/>
          <w:u w:val="single"/>
        </w:rPr>
        <w:t>despacho, control</w:t>
      </w:r>
      <w:r w:rsidRPr="00907F87">
        <w:rPr>
          <w:rFonts w:ascii="Palatino Linotype" w:hAnsi="Palatino Linotype" w:cs="Arial"/>
          <w:b/>
          <w:i/>
          <w:sz w:val="22"/>
          <w:szCs w:val="22"/>
        </w:rPr>
        <w:t xml:space="preserve"> </w:t>
      </w:r>
      <w:r w:rsidRPr="00907F87">
        <w:rPr>
          <w:rFonts w:ascii="Palatino Linotype" w:hAnsi="Palatino Linotype" w:cs="Arial"/>
          <w:i/>
          <w:sz w:val="22"/>
          <w:szCs w:val="22"/>
        </w:rPr>
        <w:t>y evaluación</w:t>
      </w:r>
      <w:r w:rsidRPr="00907F87">
        <w:rPr>
          <w:rFonts w:ascii="Palatino Linotype" w:hAnsi="Palatino Linotype" w:cs="Arial"/>
          <w:b/>
          <w:i/>
          <w:sz w:val="22"/>
          <w:szCs w:val="22"/>
        </w:rPr>
        <w:t xml:space="preserve"> </w:t>
      </w:r>
      <w:r w:rsidRPr="00907F87">
        <w:rPr>
          <w:rFonts w:ascii="Palatino Linotype" w:hAnsi="Palatino Linotype" w:cs="Arial"/>
          <w:b/>
          <w:i/>
          <w:sz w:val="22"/>
          <w:szCs w:val="22"/>
          <w:u w:val="single"/>
        </w:rPr>
        <w:t>de los asuntos de su competencia, el Rector se auxiliará de las unidades administrativas básicas siguientes</w:t>
      </w:r>
      <w:r w:rsidRPr="00907F87">
        <w:rPr>
          <w:rFonts w:ascii="Palatino Linotype" w:hAnsi="Palatino Linotype" w:cs="Arial"/>
          <w:i/>
          <w:sz w:val="22"/>
          <w:szCs w:val="22"/>
        </w:rPr>
        <w:t>:</w:t>
      </w:r>
    </w:p>
    <w:p w:rsidR="004C5C2D" w:rsidRPr="00907F87" w:rsidRDefault="004C5C2D" w:rsidP="00580AD8">
      <w:pPr>
        <w:spacing w:before="200" w:after="200"/>
        <w:ind w:left="709" w:right="709"/>
        <w:jc w:val="both"/>
        <w:rPr>
          <w:rFonts w:ascii="Palatino Linotype" w:hAnsi="Palatino Linotype" w:cs="Arial"/>
          <w:i/>
          <w:sz w:val="22"/>
          <w:szCs w:val="22"/>
        </w:rPr>
      </w:pPr>
      <w:r w:rsidRPr="00907F87">
        <w:rPr>
          <w:rFonts w:ascii="Palatino Linotype" w:hAnsi="Palatino Linotype" w:cs="Arial"/>
          <w:i/>
          <w:sz w:val="22"/>
          <w:szCs w:val="22"/>
        </w:rPr>
        <w:t>I a V. […]</w:t>
      </w:r>
    </w:p>
    <w:p w:rsidR="004C5C2D" w:rsidRPr="00907F87" w:rsidRDefault="004C5C2D" w:rsidP="00580AD8">
      <w:pPr>
        <w:spacing w:before="200" w:after="200"/>
        <w:ind w:left="709" w:right="709"/>
        <w:jc w:val="both"/>
        <w:rPr>
          <w:rFonts w:ascii="Palatino Linotype" w:hAnsi="Palatino Linotype" w:cs="Arial"/>
          <w:i/>
          <w:sz w:val="22"/>
          <w:szCs w:val="22"/>
        </w:rPr>
      </w:pPr>
      <w:r w:rsidRPr="00907F87">
        <w:rPr>
          <w:rFonts w:ascii="Palatino Linotype" w:hAnsi="Palatino Linotype" w:cs="Arial"/>
          <w:b/>
          <w:i/>
          <w:sz w:val="22"/>
          <w:szCs w:val="22"/>
        </w:rPr>
        <w:t xml:space="preserve">VI. </w:t>
      </w:r>
      <w:r w:rsidRPr="00907F87">
        <w:rPr>
          <w:rFonts w:ascii="Palatino Linotype" w:hAnsi="Palatino Linotype" w:cs="Arial"/>
          <w:b/>
          <w:i/>
          <w:sz w:val="22"/>
          <w:szCs w:val="22"/>
          <w:u w:val="single"/>
        </w:rPr>
        <w:t>Dirección de Administración y Finanzas</w:t>
      </w:r>
      <w:r w:rsidRPr="00907F87">
        <w:rPr>
          <w:rFonts w:ascii="Palatino Linotype" w:hAnsi="Palatino Linotype" w:cs="Arial"/>
          <w:i/>
          <w:sz w:val="22"/>
          <w:szCs w:val="22"/>
        </w:rPr>
        <w:t>.</w:t>
      </w:r>
    </w:p>
    <w:p w:rsidR="004C5C2D" w:rsidRPr="00907F87" w:rsidRDefault="004C5C2D" w:rsidP="00580AD8">
      <w:pPr>
        <w:spacing w:before="200" w:after="200"/>
        <w:ind w:left="709" w:right="709"/>
        <w:jc w:val="both"/>
        <w:rPr>
          <w:rFonts w:ascii="Palatino Linotype" w:hAnsi="Palatino Linotype" w:cs="Arial"/>
          <w:i/>
          <w:sz w:val="22"/>
          <w:szCs w:val="22"/>
        </w:rPr>
      </w:pPr>
      <w:r w:rsidRPr="00907F87">
        <w:rPr>
          <w:rFonts w:ascii="Palatino Linotype" w:hAnsi="Palatino Linotype" w:cs="Arial"/>
          <w:i/>
          <w:sz w:val="22"/>
          <w:szCs w:val="22"/>
        </w:rPr>
        <w:t>VII a VIII. […]</w:t>
      </w:r>
    </w:p>
    <w:p w:rsidR="004C5C2D" w:rsidRPr="00907F87" w:rsidRDefault="004C5C2D" w:rsidP="00580AD8">
      <w:pPr>
        <w:spacing w:before="200" w:after="200"/>
        <w:ind w:left="709" w:right="709"/>
        <w:jc w:val="both"/>
        <w:rPr>
          <w:rFonts w:ascii="Palatino Linotype" w:hAnsi="Palatino Linotype" w:cs="Arial"/>
          <w:i/>
          <w:sz w:val="22"/>
          <w:szCs w:val="22"/>
        </w:rPr>
      </w:pPr>
      <w:r w:rsidRPr="00907F87">
        <w:rPr>
          <w:rFonts w:ascii="Palatino Linotype" w:hAnsi="Palatino Linotype" w:cs="Arial"/>
          <w:i/>
          <w:sz w:val="22"/>
          <w:szCs w:val="22"/>
        </w:rPr>
        <w:t>La Universidad contará con las demás unidades administrativas que le sean autorizadas, cuyas funciones y líneas de autoridad se establecerán en su Manual General de Organización; asimismo, se auxiliará de los servidores públicos y órganos técnicos y administrativos necesarios para el cumplimiento de sus atribuciones, de acuerdo con la normatividad aplicable, estructura orgánica y presupuesto autorizado.</w:t>
      </w:r>
    </w:p>
    <w:p w:rsidR="009B0F77" w:rsidRPr="00907F87" w:rsidRDefault="00B37B9C" w:rsidP="00580AD8">
      <w:pPr>
        <w:spacing w:before="200" w:after="200"/>
        <w:ind w:left="709" w:right="709"/>
        <w:jc w:val="both"/>
        <w:rPr>
          <w:rFonts w:ascii="Palatino Linotype" w:hAnsi="Palatino Linotype" w:cs="Arial"/>
          <w:i/>
          <w:sz w:val="22"/>
          <w:szCs w:val="22"/>
        </w:rPr>
      </w:pPr>
      <w:r w:rsidRPr="00907F87">
        <w:rPr>
          <w:rFonts w:ascii="Palatino Linotype" w:hAnsi="Palatino Linotype" w:cs="Arial"/>
          <w:b/>
          <w:i/>
          <w:sz w:val="22"/>
          <w:szCs w:val="22"/>
        </w:rPr>
        <w:t xml:space="preserve">Artículo 15.- </w:t>
      </w:r>
      <w:r w:rsidRPr="00907F87">
        <w:rPr>
          <w:rFonts w:ascii="Palatino Linotype" w:hAnsi="Palatino Linotype" w:cs="Arial"/>
          <w:b/>
          <w:i/>
          <w:sz w:val="22"/>
          <w:szCs w:val="22"/>
          <w:u w:val="single"/>
        </w:rPr>
        <w:t>Corresponde a la Dirección de Administración y Finanzas</w:t>
      </w:r>
      <w:r w:rsidR="009B0F77" w:rsidRPr="00907F87">
        <w:rPr>
          <w:rFonts w:ascii="Palatino Linotype" w:hAnsi="Palatino Linotype" w:cs="Arial"/>
          <w:i/>
          <w:sz w:val="22"/>
          <w:szCs w:val="22"/>
        </w:rPr>
        <w:t>:</w:t>
      </w:r>
    </w:p>
    <w:p w:rsidR="00B37B9C" w:rsidRPr="00907F87" w:rsidRDefault="00B37B9C" w:rsidP="00580AD8">
      <w:pPr>
        <w:spacing w:before="200" w:after="200"/>
        <w:ind w:left="709" w:right="709"/>
        <w:jc w:val="both"/>
        <w:rPr>
          <w:rFonts w:ascii="Palatino Linotype" w:hAnsi="Palatino Linotype" w:cs="Arial"/>
          <w:i/>
          <w:sz w:val="22"/>
          <w:szCs w:val="22"/>
        </w:rPr>
      </w:pPr>
      <w:r w:rsidRPr="00907F87">
        <w:rPr>
          <w:rFonts w:ascii="Palatino Linotype" w:hAnsi="Palatino Linotype" w:cs="Arial"/>
          <w:b/>
          <w:i/>
          <w:sz w:val="22"/>
          <w:szCs w:val="22"/>
        </w:rPr>
        <w:t>I.</w:t>
      </w:r>
      <w:r w:rsidRPr="00907F87">
        <w:rPr>
          <w:rFonts w:ascii="Palatino Linotype" w:hAnsi="Palatino Linotype" w:cs="Arial"/>
          <w:i/>
          <w:sz w:val="22"/>
          <w:szCs w:val="22"/>
        </w:rPr>
        <w:t xml:space="preserve"> Planear, </w:t>
      </w:r>
      <w:r w:rsidRPr="00907F87">
        <w:rPr>
          <w:rFonts w:ascii="Palatino Linotype" w:hAnsi="Palatino Linotype" w:cs="Arial"/>
          <w:b/>
          <w:i/>
          <w:sz w:val="22"/>
          <w:szCs w:val="22"/>
          <w:u w:val="single"/>
        </w:rPr>
        <w:t>organizar y controlar</w:t>
      </w:r>
      <w:r w:rsidRPr="00907F87">
        <w:rPr>
          <w:rFonts w:ascii="Palatino Linotype" w:hAnsi="Palatino Linotype" w:cs="Arial"/>
          <w:i/>
          <w:sz w:val="22"/>
          <w:szCs w:val="22"/>
        </w:rPr>
        <w:t xml:space="preserve"> el suministro, </w:t>
      </w:r>
      <w:r w:rsidRPr="00907F87">
        <w:rPr>
          <w:rFonts w:ascii="Palatino Linotype" w:hAnsi="Palatino Linotype" w:cs="Arial"/>
          <w:b/>
          <w:i/>
          <w:sz w:val="22"/>
          <w:szCs w:val="22"/>
          <w:u w:val="single"/>
        </w:rPr>
        <w:t>administración</w:t>
      </w:r>
      <w:r w:rsidRPr="00907F87">
        <w:rPr>
          <w:rFonts w:ascii="Palatino Linotype" w:hAnsi="Palatino Linotype" w:cs="Arial"/>
          <w:i/>
          <w:sz w:val="22"/>
          <w:szCs w:val="22"/>
        </w:rPr>
        <w:t xml:space="preserve"> y aplicación </w:t>
      </w:r>
      <w:r w:rsidRPr="00907F87">
        <w:rPr>
          <w:rFonts w:ascii="Palatino Linotype" w:hAnsi="Palatino Linotype" w:cs="Arial"/>
          <w:b/>
          <w:i/>
          <w:sz w:val="22"/>
          <w:szCs w:val="22"/>
          <w:u w:val="single"/>
        </w:rPr>
        <w:t>de los recursos humanos</w:t>
      </w:r>
      <w:r w:rsidRPr="00907F87">
        <w:rPr>
          <w:rFonts w:ascii="Palatino Linotype" w:hAnsi="Palatino Linotype" w:cs="Arial"/>
          <w:i/>
          <w:sz w:val="22"/>
          <w:szCs w:val="22"/>
        </w:rPr>
        <w:t xml:space="preserve">, materiales y financieros, así como los servicios generales necesarios </w:t>
      </w:r>
      <w:r w:rsidRPr="00907F87">
        <w:rPr>
          <w:rFonts w:ascii="Palatino Linotype" w:hAnsi="Palatino Linotype" w:cs="Arial"/>
          <w:b/>
          <w:i/>
          <w:sz w:val="22"/>
          <w:szCs w:val="22"/>
          <w:u w:val="single"/>
        </w:rPr>
        <w:t>para el funcionamiento de las unidades administrativas de la Universidad</w:t>
      </w:r>
      <w:r w:rsidRPr="00907F87">
        <w:rPr>
          <w:rFonts w:ascii="Palatino Linotype" w:hAnsi="Palatino Linotype" w:cs="Arial"/>
          <w:i/>
          <w:sz w:val="22"/>
          <w:szCs w:val="22"/>
        </w:rPr>
        <w:t>, en términos de la normatividad en la materia.</w:t>
      </w:r>
    </w:p>
    <w:p w:rsidR="00191B19" w:rsidRPr="00907F87" w:rsidRDefault="00191B19" w:rsidP="00580AD8">
      <w:pPr>
        <w:spacing w:before="200" w:after="200"/>
        <w:ind w:left="709" w:right="709"/>
        <w:jc w:val="both"/>
        <w:rPr>
          <w:rFonts w:ascii="Palatino Linotype" w:hAnsi="Palatino Linotype" w:cs="Arial"/>
          <w:i/>
          <w:sz w:val="22"/>
          <w:szCs w:val="22"/>
        </w:rPr>
      </w:pPr>
      <w:r w:rsidRPr="00907F87">
        <w:rPr>
          <w:rFonts w:ascii="Palatino Linotype" w:hAnsi="Palatino Linotype" w:cs="Arial"/>
          <w:i/>
          <w:sz w:val="22"/>
          <w:szCs w:val="22"/>
        </w:rPr>
        <w:t>II a XI. […]</w:t>
      </w:r>
    </w:p>
    <w:p w:rsidR="00B37B9C" w:rsidRPr="00907F87" w:rsidRDefault="00B37B9C" w:rsidP="00580AD8">
      <w:pPr>
        <w:spacing w:before="200" w:after="200"/>
        <w:ind w:left="709" w:right="709"/>
        <w:jc w:val="both"/>
        <w:rPr>
          <w:rFonts w:ascii="Palatino Linotype" w:hAnsi="Palatino Linotype" w:cs="Arial"/>
          <w:i/>
          <w:sz w:val="22"/>
          <w:szCs w:val="22"/>
        </w:rPr>
      </w:pPr>
      <w:r w:rsidRPr="00907F87">
        <w:rPr>
          <w:rFonts w:ascii="Palatino Linotype" w:hAnsi="Palatino Linotype" w:cs="Arial"/>
          <w:b/>
          <w:i/>
          <w:sz w:val="22"/>
          <w:szCs w:val="22"/>
        </w:rPr>
        <w:t xml:space="preserve">XII. </w:t>
      </w:r>
      <w:r w:rsidRPr="00907F87">
        <w:rPr>
          <w:rFonts w:ascii="Palatino Linotype" w:hAnsi="Palatino Linotype" w:cs="Arial"/>
          <w:b/>
          <w:i/>
          <w:sz w:val="22"/>
          <w:szCs w:val="22"/>
          <w:u w:val="single"/>
        </w:rPr>
        <w:t>Tramitar los movimientos de</w:t>
      </w:r>
      <w:r w:rsidRPr="00907F87">
        <w:rPr>
          <w:rFonts w:ascii="Palatino Linotype" w:hAnsi="Palatino Linotype" w:cs="Arial"/>
          <w:i/>
          <w:sz w:val="22"/>
          <w:szCs w:val="22"/>
        </w:rPr>
        <w:t xml:space="preserve"> ingreso, contratación, </w:t>
      </w:r>
      <w:r w:rsidRPr="00907F87">
        <w:rPr>
          <w:rFonts w:ascii="Palatino Linotype" w:hAnsi="Palatino Linotype" w:cs="Arial"/>
          <w:b/>
          <w:i/>
          <w:sz w:val="22"/>
          <w:szCs w:val="22"/>
          <w:u w:val="single"/>
        </w:rPr>
        <w:t>cambios</w:t>
      </w:r>
      <w:r w:rsidRPr="00907F87">
        <w:rPr>
          <w:rFonts w:ascii="Palatino Linotype" w:hAnsi="Palatino Linotype" w:cs="Arial"/>
          <w:i/>
          <w:sz w:val="22"/>
          <w:szCs w:val="22"/>
        </w:rPr>
        <w:t xml:space="preserve">, permisos, licencias, incidencias, remuneraciones y demás prestaciones </w:t>
      </w:r>
      <w:r w:rsidRPr="00907F87">
        <w:rPr>
          <w:rFonts w:ascii="Palatino Linotype" w:hAnsi="Palatino Linotype" w:cs="Arial"/>
          <w:b/>
          <w:i/>
          <w:sz w:val="22"/>
          <w:szCs w:val="22"/>
          <w:u w:val="single"/>
        </w:rPr>
        <w:t>del personal de la Universidad</w:t>
      </w:r>
      <w:r w:rsidRPr="00907F87">
        <w:rPr>
          <w:rFonts w:ascii="Palatino Linotype" w:hAnsi="Palatino Linotype" w:cs="Arial"/>
          <w:i/>
          <w:sz w:val="22"/>
          <w:szCs w:val="22"/>
        </w:rPr>
        <w:t>, en términos de las disposiciones legales.</w:t>
      </w:r>
    </w:p>
    <w:p w:rsidR="00B37B9C" w:rsidRPr="00907F87" w:rsidRDefault="00B37B9C" w:rsidP="00580AD8">
      <w:pPr>
        <w:spacing w:before="200" w:after="200"/>
        <w:ind w:left="709" w:right="709"/>
        <w:jc w:val="both"/>
        <w:rPr>
          <w:rFonts w:ascii="Palatino Linotype" w:hAnsi="Palatino Linotype" w:cs="Arial"/>
          <w:i/>
          <w:sz w:val="22"/>
          <w:szCs w:val="22"/>
        </w:rPr>
      </w:pPr>
      <w:r w:rsidRPr="00907F87">
        <w:rPr>
          <w:rFonts w:ascii="Palatino Linotype" w:hAnsi="Palatino Linotype" w:cs="Arial"/>
          <w:b/>
          <w:i/>
          <w:sz w:val="22"/>
          <w:szCs w:val="22"/>
        </w:rPr>
        <w:t xml:space="preserve">XIII. </w:t>
      </w:r>
      <w:r w:rsidRPr="00907F87">
        <w:rPr>
          <w:rFonts w:ascii="Palatino Linotype" w:hAnsi="Palatino Linotype" w:cs="Arial"/>
          <w:b/>
          <w:i/>
          <w:sz w:val="22"/>
          <w:szCs w:val="22"/>
          <w:u w:val="single"/>
        </w:rPr>
        <w:t>Conducir y coordinar las relaciones laborales entre el personal y las autoridades de la Universidad</w:t>
      </w:r>
      <w:r w:rsidRPr="00907F87">
        <w:rPr>
          <w:rFonts w:ascii="Palatino Linotype" w:hAnsi="Palatino Linotype" w:cs="Arial"/>
          <w:i/>
          <w:sz w:val="22"/>
          <w:szCs w:val="22"/>
        </w:rPr>
        <w:t>, conforme a los ordenamientos legales aplicables en materia de trabajo.</w:t>
      </w:r>
    </w:p>
    <w:p w:rsidR="009B0F77" w:rsidRPr="00907F87" w:rsidRDefault="009B0F77" w:rsidP="00580AD8">
      <w:pPr>
        <w:spacing w:before="200" w:after="200"/>
        <w:ind w:left="709" w:right="709"/>
        <w:jc w:val="both"/>
        <w:rPr>
          <w:rFonts w:ascii="Palatino Linotype" w:hAnsi="Palatino Linotype" w:cs="Arial"/>
          <w:sz w:val="22"/>
          <w:szCs w:val="22"/>
        </w:rPr>
      </w:pPr>
      <w:r w:rsidRPr="00907F87">
        <w:rPr>
          <w:rFonts w:ascii="Palatino Linotype" w:hAnsi="Palatino Linotype" w:cs="Arial"/>
          <w:sz w:val="22"/>
          <w:szCs w:val="22"/>
        </w:rPr>
        <w:t>(Énfasis añadido)</w:t>
      </w:r>
    </w:p>
    <w:p w:rsidR="009B0F77" w:rsidRPr="00907F87" w:rsidRDefault="00191B19" w:rsidP="00BE1563">
      <w:pPr>
        <w:spacing w:before="240" w:after="120" w:line="360" w:lineRule="auto"/>
        <w:jc w:val="both"/>
        <w:rPr>
          <w:rFonts w:ascii="Palatino Linotype" w:hAnsi="Palatino Linotype" w:cs="Arial"/>
          <w:color w:val="000000" w:themeColor="text1"/>
        </w:rPr>
      </w:pPr>
      <w:r w:rsidRPr="00907F87">
        <w:rPr>
          <w:rFonts w:ascii="Palatino Linotype" w:hAnsi="Palatino Linotype" w:cs="Arial"/>
        </w:rPr>
        <w:t>Asimismo</w:t>
      </w:r>
      <w:r w:rsidR="009B0F77" w:rsidRPr="00907F87">
        <w:rPr>
          <w:rFonts w:ascii="Palatino Linotype" w:hAnsi="Palatino Linotype" w:cs="Arial"/>
        </w:rPr>
        <w:t xml:space="preserve">, el Manual General de Organización de la Universidad Politécnica del Valle de </w:t>
      </w:r>
      <w:r w:rsidRPr="00907F87">
        <w:rPr>
          <w:rFonts w:ascii="Palatino Linotype" w:hAnsi="Palatino Linotype" w:cs="Arial"/>
        </w:rPr>
        <w:t>Toluca</w:t>
      </w:r>
      <w:r w:rsidR="009B0F77" w:rsidRPr="00907F87">
        <w:rPr>
          <w:rFonts w:ascii="Palatino Linotype" w:hAnsi="Palatino Linotype" w:cs="Arial"/>
          <w:color w:val="000000" w:themeColor="text1"/>
        </w:rPr>
        <w:t xml:space="preserve">, </w:t>
      </w:r>
      <w:r w:rsidRPr="00907F87">
        <w:rPr>
          <w:rFonts w:ascii="Palatino Linotype" w:hAnsi="Palatino Linotype" w:cs="Arial"/>
          <w:color w:val="000000" w:themeColor="text1"/>
        </w:rPr>
        <w:t>precisa</w:t>
      </w:r>
      <w:r w:rsidR="009B0F77" w:rsidRPr="00907F87">
        <w:rPr>
          <w:rFonts w:ascii="Palatino Linotype" w:hAnsi="Palatino Linotype" w:cs="Arial"/>
          <w:color w:val="000000" w:themeColor="text1"/>
        </w:rPr>
        <w:t xml:space="preserve"> lo siguiente:</w:t>
      </w:r>
    </w:p>
    <w:p w:rsidR="00580AD8" w:rsidRPr="00907F87" w:rsidRDefault="00580AD8" w:rsidP="009B0F77">
      <w:pPr>
        <w:spacing w:before="120" w:after="120"/>
        <w:ind w:left="709" w:right="709"/>
        <w:jc w:val="both"/>
        <w:rPr>
          <w:rFonts w:ascii="Palatino Linotype" w:hAnsi="Palatino Linotype" w:cs="Arial"/>
          <w:i/>
          <w:sz w:val="22"/>
          <w:szCs w:val="22"/>
        </w:rPr>
      </w:pPr>
    </w:p>
    <w:p w:rsidR="00191B19" w:rsidRPr="00907F87" w:rsidRDefault="009B0F77" w:rsidP="009B0F77">
      <w:pPr>
        <w:spacing w:before="120" w:after="120"/>
        <w:ind w:left="709" w:right="709"/>
        <w:jc w:val="both"/>
        <w:rPr>
          <w:rFonts w:ascii="Palatino Linotype" w:hAnsi="Palatino Linotype" w:cs="Arial"/>
          <w:i/>
          <w:sz w:val="22"/>
          <w:szCs w:val="22"/>
        </w:rPr>
      </w:pPr>
      <w:r w:rsidRPr="00907F87">
        <w:rPr>
          <w:rFonts w:ascii="Palatino Linotype" w:hAnsi="Palatino Linotype" w:cs="Arial"/>
          <w:i/>
          <w:sz w:val="22"/>
          <w:szCs w:val="22"/>
        </w:rPr>
        <w:lastRenderedPageBreak/>
        <w:t>“</w:t>
      </w:r>
      <w:r w:rsidR="00191B19" w:rsidRPr="00907F87">
        <w:rPr>
          <w:rFonts w:ascii="Palatino Linotype" w:hAnsi="Palatino Linotype" w:cs="Arial"/>
          <w:i/>
          <w:sz w:val="22"/>
          <w:szCs w:val="22"/>
        </w:rPr>
        <w:t>…</w:t>
      </w:r>
    </w:p>
    <w:p w:rsidR="00191B19" w:rsidRPr="00907F87" w:rsidRDefault="00191B19" w:rsidP="009B0F77">
      <w:pPr>
        <w:spacing w:before="120" w:after="120"/>
        <w:ind w:left="709" w:right="709"/>
        <w:jc w:val="both"/>
        <w:rPr>
          <w:rFonts w:ascii="Palatino Linotype" w:hAnsi="Palatino Linotype" w:cs="Arial"/>
          <w:b/>
          <w:i/>
          <w:sz w:val="22"/>
          <w:szCs w:val="22"/>
        </w:rPr>
      </w:pPr>
      <w:r w:rsidRPr="00907F87">
        <w:rPr>
          <w:rFonts w:ascii="Palatino Linotype" w:hAnsi="Palatino Linotype" w:cs="Arial"/>
          <w:b/>
          <w:i/>
          <w:sz w:val="22"/>
          <w:szCs w:val="22"/>
        </w:rPr>
        <w:t>VI. Organigrama</w:t>
      </w:r>
    </w:p>
    <w:p w:rsidR="00191B19" w:rsidRPr="00907F87" w:rsidRDefault="00191B19" w:rsidP="00191B19">
      <w:pPr>
        <w:jc w:val="center"/>
        <w:rPr>
          <w:rFonts w:ascii="Palatino Linotype" w:hAnsi="Palatino Linotype" w:cs="Arial"/>
          <w:b/>
          <w:i/>
          <w:sz w:val="22"/>
          <w:szCs w:val="22"/>
        </w:rPr>
      </w:pPr>
      <w:r w:rsidRPr="00907F87">
        <w:rPr>
          <w:noProof/>
          <w:lang w:eastAsia="es-MX"/>
        </w:rPr>
        <mc:AlternateContent>
          <mc:Choice Requires="wps">
            <w:drawing>
              <wp:anchor distT="0" distB="0" distL="114300" distR="114300" simplePos="0" relativeHeight="251675648" behindDoc="0" locked="0" layoutInCell="1" allowOverlap="1" wp14:anchorId="0596976B" wp14:editId="7D3B8D27">
                <wp:simplePos x="0" y="0"/>
                <wp:positionH relativeFrom="margin">
                  <wp:posOffset>4554707</wp:posOffset>
                </wp:positionH>
                <wp:positionV relativeFrom="paragraph">
                  <wp:posOffset>1712951</wp:posOffset>
                </wp:positionV>
                <wp:extent cx="581890" cy="1675550"/>
                <wp:effectExtent l="76200" t="57150" r="85090" b="96520"/>
                <wp:wrapNone/>
                <wp:docPr id="40" name="Rectángulo 40"/>
                <wp:cNvGraphicFramePr/>
                <a:graphic xmlns:a="http://schemas.openxmlformats.org/drawingml/2006/main">
                  <a:graphicData uri="http://schemas.microsoft.com/office/word/2010/wordprocessingShape">
                    <wps:wsp>
                      <wps:cNvSpPr/>
                      <wps:spPr>
                        <a:xfrm>
                          <a:off x="0" y="0"/>
                          <a:ext cx="581890" cy="1675550"/>
                        </a:xfrm>
                        <a:prstGeom prst="rect">
                          <a:avLst/>
                        </a:prstGeom>
                        <a:noFill/>
                        <a:ln w="28575">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4F6D9" id="Rectángulo 40" o:spid="_x0000_s1026" style="position:absolute;margin-left:358.65pt;margin-top:134.9pt;width:45.8pt;height:131.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" filled="f" strokecolor="red" strokeweight="2.25pt">
                <v:shadow on="t" color="black" opacity="24903f" origin=",.5" offset="0,.55556mm"/>
                <w10:wrap anchorx="margin"/>
              </v:rect>
            </w:pict>
          </mc:Fallback>
        </mc:AlternateContent>
      </w:r>
      <w:r w:rsidRPr="00907F87">
        <w:rPr>
          <w:noProof/>
          <w:lang w:eastAsia="es-MX"/>
        </w:rPr>
        <w:drawing>
          <wp:inline distT="0" distB="0" distL="0" distR="0" wp14:anchorId="12DBDEFA" wp14:editId="407DDF55">
            <wp:extent cx="4413009" cy="3392129"/>
            <wp:effectExtent l="0" t="0" r="698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58189" cy="3426857"/>
                    </a:xfrm>
                    <a:prstGeom prst="rect">
                      <a:avLst/>
                    </a:prstGeom>
                  </pic:spPr>
                </pic:pic>
              </a:graphicData>
            </a:graphic>
          </wp:inline>
        </w:drawing>
      </w:r>
    </w:p>
    <w:p w:rsidR="009B0F77" w:rsidRPr="00907F87" w:rsidRDefault="009B0F77" w:rsidP="00BE1563">
      <w:pPr>
        <w:spacing w:before="200" w:after="200"/>
        <w:ind w:left="709" w:right="709"/>
        <w:jc w:val="both"/>
        <w:rPr>
          <w:rFonts w:ascii="Palatino Linotype" w:hAnsi="Palatino Linotype" w:cs="Arial"/>
          <w:b/>
          <w:i/>
          <w:sz w:val="22"/>
          <w:szCs w:val="22"/>
        </w:rPr>
      </w:pPr>
      <w:r w:rsidRPr="00907F87">
        <w:rPr>
          <w:rFonts w:ascii="Palatino Linotype" w:hAnsi="Palatino Linotype" w:cs="Arial"/>
          <w:b/>
          <w:i/>
          <w:sz w:val="22"/>
          <w:szCs w:val="22"/>
        </w:rPr>
        <w:t>VII Objetivo y Funciones por Unidad Administrativa</w:t>
      </w:r>
    </w:p>
    <w:p w:rsidR="00A53DAD" w:rsidRPr="00907F87" w:rsidRDefault="00A53DAD" w:rsidP="00BE1563">
      <w:pPr>
        <w:spacing w:before="200" w:after="200"/>
        <w:ind w:left="709" w:right="709"/>
        <w:jc w:val="both"/>
        <w:rPr>
          <w:rFonts w:ascii="Palatino Linotype" w:hAnsi="Palatino Linotype" w:cs="Arial"/>
          <w:b/>
          <w:i/>
          <w:sz w:val="22"/>
          <w:szCs w:val="22"/>
        </w:rPr>
      </w:pPr>
      <w:r w:rsidRPr="00907F87">
        <w:rPr>
          <w:rFonts w:ascii="Palatino Linotype" w:hAnsi="Palatino Linotype" w:cs="Arial"/>
          <w:b/>
          <w:i/>
          <w:sz w:val="22"/>
          <w:szCs w:val="22"/>
        </w:rPr>
        <w:t xml:space="preserve">205BLI0000 </w:t>
      </w:r>
      <w:r w:rsidRPr="00907F87">
        <w:rPr>
          <w:rFonts w:ascii="Palatino Linotype" w:hAnsi="Palatino Linotype" w:cs="Arial"/>
          <w:b/>
          <w:i/>
          <w:sz w:val="22"/>
          <w:szCs w:val="22"/>
          <w:u w:val="single"/>
        </w:rPr>
        <w:t>RECTORÍA</w:t>
      </w:r>
    </w:p>
    <w:p w:rsidR="00A53DAD" w:rsidRPr="00907F87" w:rsidRDefault="00A53DAD" w:rsidP="00BE1563">
      <w:pPr>
        <w:spacing w:before="200" w:after="200"/>
        <w:ind w:left="709" w:right="709"/>
        <w:jc w:val="both"/>
        <w:rPr>
          <w:rFonts w:ascii="Palatino Linotype" w:hAnsi="Palatino Linotype" w:cs="Arial"/>
          <w:b/>
          <w:i/>
          <w:sz w:val="22"/>
          <w:szCs w:val="22"/>
        </w:rPr>
      </w:pPr>
      <w:r w:rsidRPr="00907F87">
        <w:rPr>
          <w:rFonts w:ascii="Palatino Linotype" w:hAnsi="Palatino Linotype" w:cs="Arial"/>
          <w:b/>
          <w:i/>
          <w:sz w:val="22"/>
          <w:szCs w:val="22"/>
        </w:rPr>
        <w:t>OBJETIVO:</w:t>
      </w:r>
    </w:p>
    <w:p w:rsidR="00A53DAD" w:rsidRPr="00907F87" w:rsidRDefault="00A53DAD" w:rsidP="00BE1563">
      <w:pPr>
        <w:spacing w:before="200" w:after="200"/>
        <w:ind w:left="709" w:right="709"/>
        <w:jc w:val="both"/>
        <w:rPr>
          <w:rFonts w:ascii="Palatino Linotype" w:hAnsi="Palatino Linotype" w:cs="Arial"/>
          <w:i/>
          <w:sz w:val="22"/>
          <w:szCs w:val="22"/>
        </w:rPr>
      </w:pPr>
      <w:r w:rsidRPr="00907F87">
        <w:rPr>
          <w:rFonts w:ascii="Palatino Linotype" w:hAnsi="Palatino Linotype" w:cs="Arial"/>
          <w:b/>
          <w:i/>
          <w:sz w:val="22"/>
          <w:szCs w:val="22"/>
          <w:u w:val="single"/>
        </w:rPr>
        <w:t>Planear organizar, dirigir</w:t>
      </w:r>
      <w:r w:rsidRPr="00907F87">
        <w:rPr>
          <w:rFonts w:ascii="Palatino Linotype" w:hAnsi="Palatino Linotype" w:cs="Arial"/>
          <w:i/>
          <w:sz w:val="22"/>
          <w:szCs w:val="22"/>
        </w:rPr>
        <w:t xml:space="preserve"> y evaluar </w:t>
      </w:r>
      <w:r w:rsidRPr="00907F87">
        <w:rPr>
          <w:rFonts w:ascii="Palatino Linotype" w:hAnsi="Palatino Linotype" w:cs="Arial"/>
          <w:b/>
          <w:i/>
          <w:sz w:val="22"/>
          <w:szCs w:val="22"/>
          <w:u w:val="single"/>
        </w:rPr>
        <w:t>el funcionamiento de la Universidad, a través del adecuado desarrollo de las actividades sustantivas y adjetivas asignadas a las unidades administrativas que la integran</w:t>
      </w:r>
      <w:r w:rsidRPr="00907F87">
        <w:rPr>
          <w:rFonts w:ascii="Palatino Linotype" w:hAnsi="Palatino Linotype" w:cs="Arial"/>
          <w:i/>
          <w:sz w:val="22"/>
          <w:szCs w:val="22"/>
        </w:rPr>
        <w:t>, así como representarla legalmente ante la comunidad, instituciones y organismos nacionales y extranjeros</w:t>
      </w:r>
    </w:p>
    <w:p w:rsidR="00A53DAD" w:rsidRPr="00907F87" w:rsidRDefault="00A53DAD" w:rsidP="00BE1563">
      <w:pPr>
        <w:spacing w:before="200" w:after="200"/>
        <w:ind w:left="709" w:right="709"/>
        <w:jc w:val="both"/>
        <w:rPr>
          <w:rFonts w:ascii="Palatino Linotype" w:hAnsi="Palatino Linotype" w:cs="Arial"/>
          <w:i/>
          <w:sz w:val="22"/>
          <w:szCs w:val="22"/>
        </w:rPr>
      </w:pPr>
      <w:r w:rsidRPr="00907F87">
        <w:rPr>
          <w:rFonts w:ascii="Palatino Linotype" w:hAnsi="Palatino Linotype" w:cs="Arial"/>
          <w:b/>
          <w:i/>
          <w:sz w:val="22"/>
          <w:szCs w:val="22"/>
        </w:rPr>
        <w:t>FUNCIONES</w:t>
      </w:r>
      <w:r w:rsidRPr="00907F87">
        <w:rPr>
          <w:rFonts w:ascii="Palatino Linotype" w:hAnsi="Palatino Linotype" w:cs="Arial"/>
          <w:i/>
          <w:sz w:val="22"/>
          <w:szCs w:val="22"/>
        </w:rPr>
        <w:t>:</w:t>
      </w:r>
    </w:p>
    <w:p w:rsidR="00A53DAD" w:rsidRPr="00907F87" w:rsidRDefault="00A53DAD" w:rsidP="003E63CA">
      <w:pPr>
        <w:spacing w:before="120" w:after="120"/>
        <w:ind w:left="709" w:right="709"/>
        <w:jc w:val="both"/>
        <w:rPr>
          <w:rFonts w:ascii="Palatino Linotype" w:hAnsi="Palatino Linotype" w:cs="Arial"/>
          <w:i/>
          <w:sz w:val="22"/>
          <w:szCs w:val="22"/>
        </w:rPr>
      </w:pPr>
      <w:r w:rsidRPr="00907F87">
        <w:rPr>
          <w:rFonts w:ascii="Palatino Linotype" w:hAnsi="Palatino Linotype" w:cs="Arial"/>
          <w:i/>
          <w:sz w:val="22"/>
          <w:szCs w:val="22"/>
        </w:rPr>
        <w:t>[…]</w:t>
      </w:r>
    </w:p>
    <w:p w:rsidR="00A53DAD" w:rsidRPr="00907F87" w:rsidRDefault="00A53DAD" w:rsidP="00BE1563">
      <w:pPr>
        <w:pStyle w:val="Prrafodelista"/>
        <w:numPr>
          <w:ilvl w:val="0"/>
          <w:numId w:val="44"/>
        </w:numPr>
        <w:spacing w:before="200" w:after="200"/>
        <w:ind w:right="709"/>
        <w:jc w:val="both"/>
        <w:rPr>
          <w:rFonts w:ascii="Palatino Linotype" w:hAnsi="Palatino Linotype" w:cs="Arial"/>
          <w:i/>
          <w:sz w:val="22"/>
          <w:szCs w:val="22"/>
        </w:rPr>
      </w:pPr>
      <w:r w:rsidRPr="00907F87">
        <w:rPr>
          <w:rFonts w:ascii="Palatino Linotype" w:hAnsi="Palatino Linotype" w:cs="Arial"/>
          <w:b/>
          <w:i/>
          <w:sz w:val="22"/>
          <w:szCs w:val="22"/>
          <w:u w:val="single"/>
        </w:rPr>
        <w:t>Proponer a la Junta Directiva para su aprobación</w:t>
      </w:r>
      <w:r w:rsidRPr="00907F87">
        <w:rPr>
          <w:rFonts w:ascii="Palatino Linotype" w:hAnsi="Palatino Linotype" w:cs="Arial"/>
          <w:i/>
          <w:sz w:val="22"/>
          <w:szCs w:val="22"/>
        </w:rPr>
        <w:t xml:space="preserve">, los nombramientos y </w:t>
      </w:r>
      <w:r w:rsidRPr="00907F87">
        <w:rPr>
          <w:rFonts w:ascii="Palatino Linotype" w:hAnsi="Palatino Linotype" w:cs="Arial"/>
          <w:b/>
          <w:i/>
          <w:sz w:val="22"/>
          <w:szCs w:val="22"/>
          <w:u w:val="single"/>
        </w:rPr>
        <w:t>remociones de los directores de programa académico y directores de programa administrativo</w:t>
      </w:r>
      <w:r w:rsidRPr="00907F87">
        <w:rPr>
          <w:rFonts w:ascii="Palatino Linotype" w:hAnsi="Palatino Linotype" w:cs="Arial"/>
          <w:i/>
          <w:sz w:val="22"/>
          <w:szCs w:val="22"/>
        </w:rPr>
        <w:t>, así como someter a su consideración las renuncias de los mismos.</w:t>
      </w:r>
    </w:p>
    <w:p w:rsidR="00422C4C" w:rsidRPr="00907F87" w:rsidRDefault="00422C4C" w:rsidP="003E63CA">
      <w:pPr>
        <w:spacing w:before="120" w:after="120"/>
        <w:ind w:left="709" w:right="709"/>
        <w:jc w:val="both"/>
        <w:rPr>
          <w:rFonts w:ascii="Palatino Linotype" w:hAnsi="Palatino Linotype" w:cs="Arial"/>
          <w:i/>
          <w:sz w:val="22"/>
          <w:szCs w:val="22"/>
        </w:rPr>
      </w:pPr>
      <w:r w:rsidRPr="00907F87">
        <w:rPr>
          <w:rFonts w:ascii="Palatino Linotype" w:hAnsi="Palatino Linotype" w:cs="Arial"/>
          <w:i/>
          <w:sz w:val="22"/>
          <w:szCs w:val="22"/>
        </w:rPr>
        <w:t>[…]</w:t>
      </w:r>
    </w:p>
    <w:p w:rsidR="00A53DAD" w:rsidRPr="00907F87" w:rsidRDefault="00422C4C" w:rsidP="00580AD8">
      <w:pPr>
        <w:pStyle w:val="Prrafodelista"/>
        <w:numPr>
          <w:ilvl w:val="0"/>
          <w:numId w:val="44"/>
        </w:numPr>
        <w:spacing w:before="200" w:after="120"/>
        <w:ind w:left="1066" w:right="709" w:hanging="357"/>
        <w:jc w:val="both"/>
        <w:rPr>
          <w:rFonts w:ascii="Palatino Linotype" w:hAnsi="Palatino Linotype" w:cs="Arial"/>
          <w:i/>
          <w:sz w:val="22"/>
          <w:szCs w:val="22"/>
        </w:rPr>
      </w:pPr>
      <w:r w:rsidRPr="00907F87">
        <w:rPr>
          <w:rFonts w:ascii="Palatino Linotype" w:hAnsi="Palatino Linotype" w:cs="Arial"/>
          <w:i/>
          <w:sz w:val="22"/>
          <w:szCs w:val="22"/>
        </w:rPr>
        <w:lastRenderedPageBreak/>
        <w:t xml:space="preserve">Nombrar, </w:t>
      </w:r>
      <w:r w:rsidRPr="00907F87">
        <w:rPr>
          <w:rFonts w:ascii="Palatino Linotype" w:hAnsi="Palatino Linotype" w:cs="Arial"/>
          <w:b/>
          <w:i/>
          <w:sz w:val="22"/>
          <w:szCs w:val="22"/>
          <w:u w:val="single"/>
        </w:rPr>
        <w:t>remover al personal de la Universidad cuyo nombramiento o remoción no esté determinado de otra manera</w:t>
      </w:r>
      <w:r w:rsidRPr="00907F87">
        <w:rPr>
          <w:rFonts w:ascii="Palatino Linotype" w:hAnsi="Palatino Linotype" w:cs="Arial"/>
          <w:i/>
          <w:sz w:val="22"/>
          <w:szCs w:val="22"/>
        </w:rPr>
        <w:t>.</w:t>
      </w:r>
    </w:p>
    <w:p w:rsidR="00BE1563" w:rsidRPr="00907F87" w:rsidRDefault="00BE1563" w:rsidP="00580AD8">
      <w:pPr>
        <w:spacing w:before="120" w:after="120"/>
        <w:ind w:left="709" w:right="709"/>
        <w:jc w:val="both"/>
        <w:rPr>
          <w:rFonts w:ascii="Palatino Linotype" w:hAnsi="Palatino Linotype" w:cs="Arial"/>
          <w:i/>
          <w:sz w:val="22"/>
          <w:szCs w:val="22"/>
        </w:rPr>
      </w:pPr>
      <w:r w:rsidRPr="00907F87">
        <w:rPr>
          <w:rFonts w:ascii="Palatino Linotype" w:hAnsi="Palatino Linotype" w:cs="Arial"/>
          <w:i/>
          <w:sz w:val="22"/>
          <w:szCs w:val="22"/>
        </w:rPr>
        <w:t>[…]</w:t>
      </w:r>
    </w:p>
    <w:p w:rsidR="00191B19" w:rsidRPr="00907F87" w:rsidRDefault="00BE1563" w:rsidP="00BE1563">
      <w:pPr>
        <w:spacing w:before="200" w:after="200"/>
        <w:ind w:left="709" w:right="709"/>
        <w:jc w:val="both"/>
        <w:rPr>
          <w:rFonts w:ascii="Palatino Linotype" w:hAnsi="Palatino Linotype" w:cs="Arial"/>
          <w:b/>
          <w:i/>
          <w:sz w:val="22"/>
          <w:szCs w:val="22"/>
        </w:rPr>
      </w:pPr>
      <w:r w:rsidRPr="00907F87">
        <w:rPr>
          <w:rFonts w:ascii="Palatino Linotype" w:hAnsi="Palatino Linotype" w:cs="Arial"/>
          <w:b/>
          <w:i/>
          <w:sz w:val="22"/>
          <w:szCs w:val="22"/>
        </w:rPr>
        <w:t>205B</w:t>
      </w:r>
      <w:r w:rsidR="00191B19" w:rsidRPr="00907F87">
        <w:rPr>
          <w:rFonts w:ascii="Palatino Linotype" w:hAnsi="Palatino Linotype" w:cs="Arial"/>
          <w:b/>
          <w:i/>
          <w:sz w:val="22"/>
          <w:szCs w:val="22"/>
        </w:rPr>
        <w:t xml:space="preserve">LI4000 </w:t>
      </w:r>
      <w:r w:rsidR="00191B19" w:rsidRPr="00907F87">
        <w:rPr>
          <w:rFonts w:ascii="Palatino Linotype" w:hAnsi="Palatino Linotype" w:cs="Arial"/>
          <w:b/>
          <w:i/>
          <w:sz w:val="22"/>
          <w:szCs w:val="22"/>
          <w:u w:val="single"/>
        </w:rPr>
        <w:t>DIRECCIÓN DE ADMINISTRACIÓN Y FINANZAS</w:t>
      </w:r>
    </w:p>
    <w:p w:rsidR="00191B19" w:rsidRPr="00907F87" w:rsidRDefault="00191B19" w:rsidP="00BE1563">
      <w:pPr>
        <w:spacing w:before="200" w:after="200"/>
        <w:ind w:left="709" w:right="709"/>
        <w:jc w:val="both"/>
        <w:rPr>
          <w:rFonts w:ascii="Palatino Linotype" w:hAnsi="Palatino Linotype" w:cs="Arial"/>
          <w:b/>
          <w:i/>
          <w:sz w:val="22"/>
          <w:szCs w:val="22"/>
        </w:rPr>
      </w:pPr>
      <w:r w:rsidRPr="00907F87">
        <w:rPr>
          <w:rFonts w:ascii="Palatino Linotype" w:hAnsi="Palatino Linotype" w:cs="Arial"/>
          <w:b/>
          <w:i/>
          <w:sz w:val="22"/>
          <w:szCs w:val="22"/>
        </w:rPr>
        <w:t>OB</w:t>
      </w:r>
      <w:r w:rsidR="00BE1563" w:rsidRPr="00907F87">
        <w:rPr>
          <w:rFonts w:ascii="Palatino Linotype" w:hAnsi="Palatino Linotype" w:cs="Arial"/>
          <w:b/>
          <w:i/>
          <w:sz w:val="22"/>
          <w:szCs w:val="22"/>
        </w:rPr>
        <w:t>J</w:t>
      </w:r>
      <w:r w:rsidRPr="00907F87">
        <w:rPr>
          <w:rFonts w:ascii="Palatino Linotype" w:hAnsi="Palatino Linotype" w:cs="Arial"/>
          <w:b/>
          <w:i/>
          <w:sz w:val="22"/>
          <w:szCs w:val="22"/>
        </w:rPr>
        <w:t>ETIVO:</w:t>
      </w:r>
    </w:p>
    <w:p w:rsidR="00191B19" w:rsidRPr="00907F87" w:rsidRDefault="00191B19" w:rsidP="00BE1563">
      <w:pPr>
        <w:spacing w:before="200" w:after="200"/>
        <w:ind w:left="709" w:right="709"/>
        <w:jc w:val="both"/>
        <w:rPr>
          <w:rFonts w:ascii="Palatino Linotype" w:hAnsi="Palatino Linotype" w:cs="Arial"/>
          <w:i/>
          <w:sz w:val="22"/>
          <w:szCs w:val="22"/>
        </w:rPr>
      </w:pPr>
      <w:r w:rsidRPr="00907F87">
        <w:rPr>
          <w:rFonts w:ascii="Palatino Linotype" w:hAnsi="Palatino Linotype" w:cs="Arial"/>
          <w:i/>
          <w:sz w:val="22"/>
          <w:szCs w:val="22"/>
        </w:rPr>
        <w:t>Pla</w:t>
      </w:r>
      <w:r w:rsidR="00BE1563" w:rsidRPr="00907F87">
        <w:rPr>
          <w:rFonts w:ascii="Palatino Linotype" w:hAnsi="Palatino Linotype" w:cs="Arial"/>
          <w:i/>
          <w:sz w:val="22"/>
          <w:szCs w:val="22"/>
        </w:rPr>
        <w:t>ne</w:t>
      </w:r>
      <w:r w:rsidRPr="00907F87">
        <w:rPr>
          <w:rFonts w:ascii="Palatino Linotype" w:hAnsi="Palatino Linotype" w:cs="Arial"/>
          <w:i/>
          <w:sz w:val="22"/>
          <w:szCs w:val="22"/>
        </w:rPr>
        <w:t xml:space="preserve">ar, </w:t>
      </w:r>
      <w:r w:rsidRPr="00907F87">
        <w:rPr>
          <w:rFonts w:ascii="Palatino Linotype" w:hAnsi="Palatino Linotype" w:cs="Arial"/>
          <w:b/>
          <w:i/>
          <w:sz w:val="22"/>
          <w:szCs w:val="22"/>
          <w:u w:val="single"/>
        </w:rPr>
        <w:t>organizar</w:t>
      </w:r>
      <w:r w:rsidRPr="00907F87">
        <w:rPr>
          <w:rFonts w:ascii="Palatino Linotype" w:hAnsi="Palatino Linotype" w:cs="Arial"/>
          <w:i/>
          <w:sz w:val="22"/>
          <w:szCs w:val="22"/>
        </w:rPr>
        <w:t xml:space="preserve">, dirigir, </w:t>
      </w:r>
      <w:r w:rsidRPr="00907F87">
        <w:rPr>
          <w:rFonts w:ascii="Palatino Linotype" w:hAnsi="Palatino Linotype" w:cs="Arial"/>
          <w:b/>
          <w:i/>
          <w:sz w:val="22"/>
          <w:szCs w:val="22"/>
          <w:u w:val="single"/>
        </w:rPr>
        <w:t>controlar</w:t>
      </w:r>
      <w:r w:rsidRPr="00907F87">
        <w:rPr>
          <w:rFonts w:ascii="Palatino Linotype" w:hAnsi="Palatino Linotype" w:cs="Arial"/>
          <w:i/>
          <w:sz w:val="22"/>
          <w:szCs w:val="22"/>
        </w:rPr>
        <w:t xml:space="preserve"> y evaluar </w:t>
      </w:r>
      <w:r w:rsidRPr="00907F87">
        <w:rPr>
          <w:rFonts w:ascii="Palatino Linotype" w:hAnsi="Palatino Linotype" w:cs="Arial"/>
          <w:b/>
          <w:i/>
          <w:sz w:val="22"/>
          <w:szCs w:val="22"/>
          <w:u w:val="single"/>
        </w:rPr>
        <w:t>el uso y aprovechamiento óptimo de los recursos humanos</w:t>
      </w:r>
      <w:r w:rsidRPr="00907F87">
        <w:rPr>
          <w:rFonts w:ascii="Palatino Linotype" w:hAnsi="Palatino Linotype" w:cs="Arial"/>
          <w:i/>
          <w:sz w:val="22"/>
          <w:szCs w:val="22"/>
        </w:rPr>
        <w:t>, materiales y financieros, así como la prestación</w:t>
      </w:r>
      <w:r w:rsidR="00BE1563" w:rsidRPr="00907F87">
        <w:rPr>
          <w:rFonts w:ascii="Palatino Linotype" w:hAnsi="Palatino Linotype" w:cs="Arial"/>
          <w:i/>
          <w:sz w:val="22"/>
          <w:szCs w:val="22"/>
        </w:rPr>
        <w:t xml:space="preserve"> </w:t>
      </w:r>
      <w:r w:rsidRPr="00907F87">
        <w:rPr>
          <w:rFonts w:ascii="Palatino Linotype" w:hAnsi="Palatino Linotype" w:cs="Arial"/>
          <w:i/>
          <w:sz w:val="22"/>
          <w:szCs w:val="22"/>
        </w:rPr>
        <w:t xml:space="preserve">de </w:t>
      </w:r>
      <w:r w:rsidR="00BE1563" w:rsidRPr="00907F87">
        <w:rPr>
          <w:rFonts w:ascii="Palatino Linotype" w:hAnsi="Palatino Linotype" w:cs="Arial"/>
          <w:i/>
          <w:sz w:val="22"/>
          <w:szCs w:val="22"/>
        </w:rPr>
        <w:t>los</w:t>
      </w:r>
      <w:r w:rsidRPr="00907F87">
        <w:rPr>
          <w:rFonts w:ascii="Palatino Linotype" w:hAnsi="Palatino Linotype" w:cs="Arial"/>
          <w:i/>
          <w:sz w:val="22"/>
          <w:szCs w:val="22"/>
        </w:rPr>
        <w:t xml:space="preserve"> servicios generales para apoyar las actividades académicas y administrativas de la Universidad.</w:t>
      </w:r>
    </w:p>
    <w:p w:rsidR="009B0F77" w:rsidRPr="00907F87" w:rsidRDefault="009B0F77" w:rsidP="00BE1563">
      <w:pPr>
        <w:spacing w:before="200" w:after="200"/>
        <w:ind w:left="709" w:right="709"/>
        <w:jc w:val="both"/>
        <w:rPr>
          <w:rFonts w:ascii="Palatino Linotype" w:hAnsi="Palatino Linotype" w:cs="Arial"/>
          <w:b/>
          <w:i/>
          <w:sz w:val="22"/>
          <w:szCs w:val="22"/>
        </w:rPr>
      </w:pPr>
      <w:r w:rsidRPr="00907F87">
        <w:rPr>
          <w:rFonts w:ascii="Palatino Linotype" w:hAnsi="Palatino Linotype" w:cs="Arial"/>
          <w:b/>
          <w:i/>
          <w:sz w:val="22"/>
          <w:szCs w:val="22"/>
        </w:rPr>
        <w:t xml:space="preserve">FUNCIONES: </w:t>
      </w:r>
    </w:p>
    <w:p w:rsidR="006B171D" w:rsidRPr="00907F87" w:rsidRDefault="006B171D" w:rsidP="003502D1">
      <w:pPr>
        <w:pStyle w:val="Prrafodelista"/>
        <w:numPr>
          <w:ilvl w:val="0"/>
          <w:numId w:val="44"/>
        </w:numPr>
        <w:spacing w:before="200" w:after="200"/>
        <w:ind w:right="709"/>
        <w:jc w:val="both"/>
        <w:rPr>
          <w:rFonts w:ascii="Palatino Linotype" w:hAnsi="Palatino Linotype" w:cs="Arial"/>
          <w:i/>
          <w:sz w:val="22"/>
          <w:szCs w:val="22"/>
        </w:rPr>
      </w:pPr>
      <w:r w:rsidRPr="00907F87">
        <w:rPr>
          <w:rFonts w:ascii="Palatino Linotype" w:hAnsi="Palatino Linotype" w:cs="Arial"/>
          <w:b/>
          <w:i/>
          <w:sz w:val="22"/>
          <w:szCs w:val="22"/>
          <w:u w:val="single"/>
        </w:rPr>
        <w:t>Conducir y coordinar las relaciones laborales entre el personal y las autoridades de la Universidad</w:t>
      </w:r>
      <w:r w:rsidRPr="00907F87">
        <w:rPr>
          <w:rFonts w:ascii="Palatino Linotype" w:hAnsi="Palatino Linotype" w:cs="Arial"/>
          <w:i/>
          <w:sz w:val="22"/>
          <w:szCs w:val="22"/>
        </w:rPr>
        <w:t>, conforme a los ordenamientos legales aplicables en materia de trabajo.</w:t>
      </w:r>
    </w:p>
    <w:p w:rsidR="003502D1" w:rsidRPr="00907F87" w:rsidRDefault="003502D1" w:rsidP="00580AD8">
      <w:pPr>
        <w:spacing w:before="120" w:after="120"/>
        <w:ind w:left="709" w:right="709"/>
        <w:jc w:val="both"/>
        <w:rPr>
          <w:rFonts w:ascii="Palatino Linotype" w:hAnsi="Palatino Linotype" w:cs="Arial"/>
          <w:i/>
          <w:sz w:val="22"/>
          <w:szCs w:val="22"/>
        </w:rPr>
      </w:pPr>
      <w:r w:rsidRPr="00907F87">
        <w:rPr>
          <w:rFonts w:ascii="Palatino Linotype" w:hAnsi="Palatino Linotype" w:cs="Arial"/>
          <w:i/>
          <w:sz w:val="22"/>
          <w:szCs w:val="22"/>
        </w:rPr>
        <w:t>[…]</w:t>
      </w:r>
    </w:p>
    <w:p w:rsidR="003502D1" w:rsidRPr="00907F87" w:rsidRDefault="003502D1" w:rsidP="003502D1">
      <w:pPr>
        <w:spacing w:before="200" w:after="200"/>
        <w:ind w:left="709" w:right="709"/>
        <w:jc w:val="both"/>
        <w:rPr>
          <w:rFonts w:ascii="Palatino Linotype" w:hAnsi="Palatino Linotype" w:cs="Arial"/>
          <w:b/>
          <w:i/>
          <w:sz w:val="22"/>
          <w:szCs w:val="22"/>
        </w:rPr>
      </w:pPr>
      <w:r w:rsidRPr="00907F87">
        <w:rPr>
          <w:rFonts w:ascii="Palatino Linotype" w:hAnsi="Palatino Linotype" w:cs="Arial"/>
          <w:b/>
          <w:i/>
          <w:sz w:val="22"/>
          <w:szCs w:val="22"/>
        </w:rPr>
        <w:t xml:space="preserve">205BLI4002 </w:t>
      </w:r>
      <w:r w:rsidRPr="00907F87">
        <w:rPr>
          <w:rFonts w:ascii="Palatino Linotype" w:hAnsi="Palatino Linotype" w:cs="Arial"/>
          <w:b/>
          <w:i/>
          <w:sz w:val="22"/>
          <w:szCs w:val="22"/>
          <w:u w:val="single"/>
        </w:rPr>
        <w:t>DEPARTAMENTO DE RECURSOS HUMANOS Y MATERIALES</w:t>
      </w:r>
    </w:p>
    <w:p w:rsidR="003502D1" w:rsidRPr="00907F87" w:rsidRDefault="003502D1" w:rsidP="003E63CA">
      <w:pPr>
        <w:spacing w:before="120" w:after="120"/>
        <w:ind w:left="709" w:right="709"/>
        <w:jc w:val="both"/>
        <w:rPr>
          <w:rFonts w:ascii="Palatino Linotype" w:hAnsi="Palatino Linotype" w:cs="Arial"/>
          <w:b/>
          <w:i/>
          <w:sz w:val="22"/>
          <w:szCs w:val="22"/>
        </w:rPr>
      </w:pPr>
      <w:r w:rsidRPr="00907F87">
        <w:rPr>
          <w:rFonts w:ascii="Palatino Linotype" w:hAnsi="Palatino Linotype" w:cs="Arial"/>
          <w:b/>
          <w:i/>
          <w:sz w:val="22"/>
          <w:szCs w:val="22"/>
        </w:rPr>
        <w:t>OBJETIVO:</w:t>
      </w:r>
    </w:p>
    <w:p w:rsidR="003502D1" w:rsidRPr="00907F87" w:rsidRDefault="003502D1" w:rsidP="003502D1">
      <w:pPr>
        <w:spacing w:before="200" w:after="200"/>
        <w:ind w:left="709" w:right="709"/>
        <w:jc w:val="both"/>
        <w:rPr>
          <w:rFonts w:ascii="Palatino Linotype" w:hAnsi="Palatino Linotype" w:cs="Arial"/>
          <w:i/>
          <w:sz w:val="22"/>
          <w:szCs w:val="22"/>
        </w:rPr>
      </w:pPr>
      <w:r w:rsidRPr="00907F87">
        <w:rPr>
          <w:rFonts w:ascii="Palatino Linotype" w:hAnsi="Palatino Linotype" w:cs="Arial"/>
          <w:b/>
          <w:i/>
          <w:sz w:val="22"/>
          <w:szCs w:val="22"/>
          <w:u w:val="single"/>
        </w:rPr>
        <w:t xml:space="preserve">Llevar a cabo las acciones de </w:t>
      </w:r>
      <w:r w:rsidRPr="00907F87">
        <w:rPr>
          <w:rFonts w:ascii="Palatino Linotype" w:hAnsi="Palatino Linotype" w:cs="Arial"/>
          <w:i/>
          <w:sz w:val="22"/>
          <w:szCs w:val="22"/>
        </w:rPr>
        <w:t xml:space="preserve">selección, ingreso, contratación, inducción, integración, </w:t>
      </w:r>
      <w:r w:rsidRPr="00907F87">
        <w:rPr>
          <w:rFonts w:ascii="Palatino Linotype" w:hAnsi="Palatino Linotype" w:cs="Arial"/>
          <w:b/>
          <w:i/>
          <w:sz w:val="22"/>
          <w:szCs w:val="22"/>
          <w:u w:val="single"/>
        </w:rPr>
        <w:t>registro y control</w:t>
      </w:r>
      <w:r w:rsidRPr="00907F87">
        <w:rPr>
          <w:rFonts w:ascii="Palatino Linotype" w:hAnsi="Palatino Linotype" w:cs="Arial"/>
          <w:i/>
          <w:sz w:val="22"/>
          <w:szCs w:val="22"/>
        </w:rPr>
        <w:t xml:space="preserve">, capacitación y desarrollo </w:t>
      </w:r>
      <w:r w:rsidRPr="00907F87">
        <w:rPr>
          <w:rFonts w:ascii="Palatino Linotype" w:hAnsi="Palatino Linotype" w:cs="Arial"/>
          <w:b/>
          <w:i/>
          <w:sz w:val="22"/>
          <w:szCs w:val="22"/>
          <w:u w:val="single"/>
        </w:rPr>
        <w:t>del personal adscrito a la Universidad</w:t>
      </w:r>
      <w:r w:rsidRPr="00907F87">
        <w:rPr>
          <w:rFonts w:ascii="Palatino Linotype" w:hAnsi="Palatino Linotype" w:cs="Arial"/>
          <w:i/>
          <w:sz w:val="22"/>
          <w:szCs w:val="22"/>
        </w:rPr>
        <w:t>, además de difundir sus obligaciones y derechos, y establecer los mecanismos necesarios para el pago oportuno de sus remuneraciones, con base en los lineamientos establecidos en la materia, así como adquirir, almacenar y suministrar oportunamente los recursos materiales y servicios generales necesarios para el funcionamiento de las unidades administrativas del organismo.</w:t>
      </w:r>
    </w:p>
    <w:p w:rsidR="003502D1" w:rsidRPr="00907F87" w:rsidRDefault="003502D1" w:rsidP="003E63CA">
      <w:pPr>
        <w:spacing w:before="120" w:after="120"/>
        <w:ind w:left="709" w:right="709"/>
        <w:jc w:val="both"/>
        <w:rPr>
          <w:rFonts w:ascii="Palatino Linotype" w:hAnsi="Palatino Linotype" w:cs="Arial"/>
          <w:b/>
          <w:i/>
          <w:sz w:val="22"/>
          <w:szCs w:val="22"/>
        </w:rPr>
      </w:pPr>
      <w:r w:rsidRPr="00907F87">
        <w:rPr>
          <w:rFonts w:ascii="Palatino Linotype" w:hAnsi="Palatino Linotype" w:cs="Arial"/>
          <w:b/>
          <w:i/>
          <w:sz w:val="22"/>
          <w:szCs w:val="22"/>
        </w:rPr>
        <w:t xml:space="preserve">FUNCIONES: </w:t>
      </w:r>
    </w:p>
    <w:p w:rsidR="003502D1" w:rsidRPr="00907F87" w:rsidRDefault="003502D1" w:rsidP="003502D1">
      <w:pPr>
        <w:pStyle w:val="Prrafodelista"/>
        <w:numPr>
          <w:ilvl w:val="0"/>
          <w:numId w:val="44"/>
        </w:numPr>
        <w:spacing w:before="200" w:after="200"/>
        <w:ind w:right="709"/>
        <w:jc w:val="both"/>
        <w:rPr>
          <w:rFonts w:ascii="Palatino Linotype" w:hAnsi="Palatino Linotype" w:cs="Arial"/>
          <w:i/>
          <w:sz w:val="22"/>
          <w:szCs w:val="22"/>
        </w:rPr>
      </w:pPr>
      <w:r w:rsidRPr="00907F87">
        <w:rPr>
          <w:rFonts w:ascii="Palatino Linotype" w:hAnsi="Palatino Linotype" w:cs="Arial"/>
          <w:b/>
          <w:i/>
          <w:sz w:val="22"/>
          <w:szCs w:val="22"/>
          <w:u w:val="single"/>
        </w:rPr>
        <w:t>Conducir y coordinar las relaciones laborales entre el personal y las autoridades de la Universidad</w:t>
      </w:r>
      <w:r w:rsidRPr="00907F87">
        <w:rPr>
          <w:rFonts w:ascii="Palatino Linotype" w:hAnsi="Palatino Linotype" w:cs="Arial"/>
          <w:i/>
          <w:sz w:val="22"/>
          <w:szCs w:val="22"/>
        </w:rPr>
        <w:t>, conforme a los ordenamientos legales aplicables en materia de trabajo.</w:t>
      </w:r>
    </w:p>
    <w:p w:rsidR="003502D1" w:rsidRPr="00907F87" w:rsidRDefault="003502D1" w:rsidP="00580AD8">
      <w:pPr>
        <w:pStyle w:val="Prrafodelista"/>
        <w:numPr>
          <w:ilvl w:val="0"/>
          <w:numId w:val="44"/>
        </w:numPr>
        <w:spacing w:before="200" w:after="120"/>
        <w:ind w:left="1066" w:right="709" w:hanging="357"/>
        <w:jc w:val="both"/>
        <w:rPr>
          <w:rFonts w:ascii="Palatino Linotype" w:hAnsi="Palatino Linotype" w:cs="Arial"/>
          <w:i/>
          <w:sz w:val="22"/>
          <w:szCs w:val="22"/>
        </w:rPr>
      </w:pPr>
      <w:r w:rsidRPr="00907F87">
        <w:rPr>
          <w:rFonts w:ascii="Palatino Linotype" w:hAnsi="Palatino Linotype" w:cs="Arial"/>
          <w:b/>
          <w:i/>
          <w:sz w:val="22"/>
          <w:szCs w:val="22"/>
          <w:u w:val="single"/>
        </w:rPr>
        <w:t>Llevar el registro y control de</w:t>
      </w:r>
      <w:r w:rsidRPr="00907F87">
        <w:rPr>
          <w:rFonts w:ascii="Palatino Linotype" w:hAnsi="Palatino Linotype" w:cs="Arial"/>
          <w:i/>
          <w:sz w:val="22"/>
          <w:szCs w:val="22"/>
        </w:rPr>
        <w:t xml:space="preserve"> nombramientos, protestas de cargo, ascensos, licencias, altas, contrataciones, </w:t>
      </w:r>
      <w:r w:rsidRPr="00907F87">
        <w:rPr>
          <w:rFonts w:ascii="Palatino Linotype" w:hAnsi="Palatino Linotype" w:cs="Arial"/>
          <w:b/>
          <w:i/>
          <w:sz w:val="22"/>
          <w:szCs w:val="22"/>
          <w:u w:val="single"/>
        </w:rPr>
        <w:t>bajas</w:t>
      </w:r>
      <w:r w:rsidRPr="00907F87">
        <w:rPr>
          <w:rFonts w:ascii="Palatino Linotype" w:hAnsi="Palatino Linotype" w:cs="Arial"/>
          <w:i/>
          <w:sz w:val="22"/>
          <w:szCs w:val="22"/>
        </w:rPr>
        <w:t>, cambios de adscripción y de plazas, así como realizar los trámites respectivos ante el Instituto de Seguridad Social del Estado de México y Municipios.</w:t>
      </w:r>
    </w:p>
    <w:p w:rsidR="009B0F77" w:rsidRPr="00907F87" w:rsidRDefault="009B0F77" w:rsidP="003E63CA">
      <w:pPr>
        <w:spacing w:before="120"/>
        <w:ind w:left="709" w:right="709"/>
        <w:jc w:val="both"/>
        <w:rPr>
          <w:rFonts w:ascii="Palatino Linotype" w:hAnsi="Palatino Linotype" w:cs="Arial"/>
          <w:sz w:val="22"/>
          <w:szCs w:val="22"/>
        </w:rPr>
      </w:pPr>
      <w:r w:rsidRPr="00907F87">
        <w:rPr>
          <w:rFonts w:ascii="Palatino Linotype" w:hAnsi="Palatino Linotype" w:cs="Arial"/>
          <w:sz w:val="22"/>
          <w:szCs w:val="22"/>
        </w:rPr>
        <w:lastRenderedPageBreak/>
        <w:t>(Énfasis añadido)</w:t>
      </w:r>
    </w:p>
    <w:p w:rsidR="009B0F77" w:rsidRPr="00907F87" w:rsidRDefault="009B0F77" w:rsidP="000C2FAD">
      <w:pPr>
        <w:spacing w:before="240" w:after="240" w:line="360" w:lineRule="auto"/>
        <w:jc w:val="both"/>
        <w:rPr>
          <w:rFonts w:ascii="Palatino Linotype" w:hAnsi="Palatino Linotype" w:cs="Arial"/>
          <w:lang w:eastAsia="es-MX"/>
        </w:rPr>
      </w:pPr>
      <w:r w:rsidRPr="00907F87">
        <w:rPr>
          <w:rFonts w:ascii="Palatino Linotype" w:hAnsi="Palatino Linotype" w:cs="Arial"/>
          <w:lang w:eastAsia="es-MX"/>
        </w:rPr>
        <w:t xml:space="preserve">Asimismo, es importante precisar lo establecido en el artículo </w:t>
      </w:r>
      <w:r w:rsidR="00FB275C" w:rsidRPr="00907F87">
        <w:rPr>
          <w:rFonts w:ascii="Palatino Linotype" w:hAnsi="Palatino Linotype" w:cs="Arial"/>
          <w:lang w:eastAsia="es-MX"/>
        </w:rPr>
        <w:t>18</w:t>
      </w:r>
      <w:r w:rsidRPr="00907F87">
        <w:rPr>
          <w:rFonts w:ascii="Palatino Linotype" w:hAnsi="Palatino Linotype" w:cs="Arial"/>
          <w:lang w:eastAsia="es-MX"/>
        </w:rPr>
        <w:t xml:space="preserve"> del Reglamento Interior de la </w:t>
      </w:r>
      <w:r w:rsidR="00FB275C" w:rsidRPr="00907F87">
        <w:rPr>
          <w:rFonts w:ascii="Palatino Linotype" w:hAnsi="Palatino Linotype" w:cs="Arial"/>
          <w:lang w:eastAsia="es-MX"/>
        </w:rPr>
        <w:t>Universidad Politécnica del Valle de Toluca</w:t>
      </w:r>
      <w:r w:rsidRPr="00907F87">
        <w:rPr>
          <w:rFonts w:ascii="Palatino Linotype" w:hAnsi="Palatino Linotype" w:cs="Arial"/>
          <w:lang w:eastAsia="es-MX"/>
        </w:rPr>
        <w:t>:</w:t>
      </w:r>
    </w:p>
    <w:p w:rsidR="003502D1" w:rsidRPr="00907F87" w:rsidRDefault="003502D1" w:rsidP="003502D1">
      <w:pPr>
        <w:spacing w:before="200" w:after="200"/>
        <w:ind w:left="709" w:right="709"/>
        <w:jc w:val="both"/>
        <w:rPr>
          <w:rFonts w:ascii="Palatino Linotype" w:hAnsi="Palatino Linotype" w:cs="Arial"/>
          <w:i/>
          <w:sz w:val="22"/>
          <w:szCs w:val="22"/>
        </w:rPr>
      </w:pPr>
      <w:r w:rsidRPr="00907F87">
        <w:rPr>
          <w:rFonts w:ascii="Palatino Linotype" w:hAnsi="Palatino Linotype" w:cs="Arial"/>
          <w:b/>
          <w:i/>
          <w:sz w:val="22"/>
          <w:szCs w:val="22"/>
        </w:rPr>
        <w:t>Artículo 18</w:t>
      </w:r>
      <w:r w:rsidRPr="00907F87">
        <w:rPr>
          <w:rFonts w:ascii="Palatino Linotype" w:hAnsi="Palatino Linotype" w:cs="Arial"/>
          <w:i/>
          <w:sz w:val="22"/>
          <w:szCs w:val="22"/>
        </w:rPr>
        <w:t xml:space="preserve">. </w:t>
      </w:r>
      <w:r w:rsidRPr="00907F87">
        <w:rPr>
          <w:rFonts w:ascii="Palatino Linotype" w:hAnsi="Palatino Linotype" w:cs="Arial"/>
          <w:b/>
          <w:i/>
          <w:sz w:val="22"/>
          <w:szCs w:val="22"/>
          <w:u w:val="single"/>
        </w:rPr>
        <w:t>El Rector será suplido en sus ausencias temporales</w:t>
      </w:r>
      <w:r w:rsidRPr="00907F87">
        <w:rPr>
          <w:rFonts w:ascii="Palatino Linotype" w:hAnsi="Palatino Linotype" w:cs="Arial"/>
          <w:i/>
          <w:sz w:val="22"/>
          <w:szCs w:val="22"/>
        </w:rPr>
        <w:t xml:space="preserve"> hasta por 15 días, </w:t>
      </w:r>
      <w:r w:rsidRPr="00907F87">
        <w:rPr>
          <w:rFonts w:ascii="Palatino Linotype" w:hAnsi="Palatino Linotype" w:cs="Arial"/>
          <w:b/>
          <w:i/>
          <w:sz w:val="22"/>
          <w:szCs w:val="22"/>
          <w:u w:val="single"/>
        </w:rPr>
        <w:t>por el servidor público de la jerarquía inmediata inferior que aquél designe</w:t>
      </w:r>
      <w:r w:rsidRPr="00907F87">
        <w:rPr>
          <w:rFonts w:ascii="Palatino Linotype" w:hAnsi="Palatino Linotype" w:cs="Arial"/>
          <w:i/>
          <w:sz w:val="22"/>
          <w:szCs w:val="22"/>
        </w:rPr>
        <w:t>. En las mayores de 15 días, por quien designe el Presidente de la junta Directiva.”</w:t>
      </w:r>
    </w:p>
    <w:p w:rsidR="003502D1" w:rsidRPr="00907F87" w:rsidRDefault="003502D1" w:rsidP="003502D1">
      <w:pPr>
        <w:spacing w:before="200" w:after="200"/>
        <w:ind w:left="709" w:right="709"/>
        <w:jc w:val="both"/>
        <w:rPr>
          <w:rFonts w:ascii="Palatino Linotype" w:hAnsi="Palatino Linotype" w:cs="Arial"/>
          <w:sz w:val="22"/>
          <w:szCs w:val="22"/>
        </w:rPr>
      </w:pPr>
      <w:r w:rsidRPr="00907F87">
        <w:rPr>
          <w:rFonts w:ascii="Palatino Linotype" w:hAnsi="Palatino Linotype" w:cs="Arial"/>
          <w:sz w:val="22"/>
          <w:szCs w:val="22"/>
        </w:rPr>
        <w:t>(Énfasis añadido)</w:t>
      </w:r>
    </w:p>
    <w:p w:rsidR="009B0F77" w:rsidRPr="00907F87" w:rsidRDefault="009B0F77" w:rsidP="000C2FAD">
      <w:pPr>
        <w:spacing w:before="240" w:after="240" w:line="360" w:lineRule="auto"/>
        <w:jc w:val="both"/>
        <w:rPr>
          <w:rFonts w:ascii="Palatino Linotype" w:hAnsi="Palatino Linotype" w:cs="Arial"/>
          <w:lang w:eastAsia="es-MX"/>
        </w:rPr>
      </w:pPr>
      <w:r w:rsidRPr="00907F87">
        <w:rPr>
          <w:rFonts w:ascii="Palatino Linotype" w:hAnsi="Palatino Linotype" w:cs="Arial"/>
          <w:lang w:eastAsia="es-MX"/>
        </w:rPr>
        <w:t xml:space="preserve">De los </w:t>
      </w:r>
      <w:r w:rsidRPr="00907F87">
        <w:rPr>
          <w:rFonts w:ascii="Palatino Linotype" w:hAnsi="Palatino Linotype" w:cs="Arial"/>
        </w:rPr>
        <w:t>preceptos</w:t>
      </w:r>
      <w:r w:rsidRPr="00907F87">
        <w:rPr>
          <w:rFonts w:ascii="Palatino Linotype" w:hAnsi="Palatino Linotype" w:cs="Arial"/>
          <w:lang w:eastAsia="es-MX"/>
        </w:rPr>
        <w:t xml:space="preserve"> transcritos, se desprende que quien ostente el cargo de Rector de la </w:t>
      </w:r>
      <w:r w:rsidR="00FB275C" w:rsidRPr="00907F87">
        <w:rPr>
          <w:rFonts w:ascii="Palatino Linotype" w:hAnsi="Palatino Linotype" w:cs="Arial"/>
          <w:lang w:eastAsia="es-MX"/>
        </w:rPr>
        <w:t>Universidad Politécnica del Valle de Toluca</w:t>
      </w:r>
      <w:r w:rsidRPr="00907F87">
        <w:rPr>
          <w:rFonts w:ascii="Palatino Linotype" w:hAnsi="Palatino Linotype" w:cs="Arial"/>
          <w:lang w:eastAsia="es-MX"/>
        </w:rPr>
        <w:t xml:space="preserve">, está facultado para proponer ante </w:t>
      </w:r>
      <w:r w:rsidR="00FB275C" w:rsidRPr="00907F87">
        <w:rPr>
          <w:rFonts w:ascii="Palatino Linotype" w:hAnsi="Palatino Linotype" w:cs="Arial"/>
          <w:lang w:eastAsia="es-MX"/>
        </w:rPr>
        <w:t>Junta Directiva</w:t>
      </w:r>
      <w:r w:rsidR="00E20527" w:rsidRPr="00907F87">
        <w:rPr>
          <w:rFonts w:ascii="Palatino Linotype" w:hAnsi="Palatino Linotype" w:cs="Arial"/>
          <w:lang w:eastAsia="es-MX"/>
        </w:rPr>
        <w:t>,</w:t>
      </w:r>
      <w:r w:rsidR="00FB275C" w:rsidRPr="00907F87">
        <w:rPr>
          <w:rFonts w:ascii="Palatino Linotype" w:hAnsi="Palatino Linotype" w:cs="Arial"/>
          <w:lang w:eastAsia="es-MX"/>
        </w:rPr>
        <w:t xml:space="preserve"> para su ratificación</w:t>
      </w:r>
      <w:r w:rsidR="00E20527" w:rsidRPr="00907F87">
        <w:rPr>
          <w:rFonts w:ascii="Palatino Linotype" w:hAnsi="Palatino Linotype" w:cs="Arial"/>
          <w:lang w:eastAsia="es-MX"/>
        </w:rPr>
        <w:t>,</w:t>
      </w:r>
      <w:r w:rsidR="00FB275C" w:rsidRPr="00907F87">
        <w:rPr>
          <w:rFonts w:ascii="Palatino Linotype" w:hAnsi="Palatino Linotype" w:cs="Arial"/>
          <w:lang w:eastAsia="es-MX"/>
        </w:rPr>
        <w:t xml:space="preserve"> </w:t>
      </w:r>
      <w:r w:rsidRPr="00907F87">
        <w:rPr>
          <w:rFonts w:ascii="Palatino Linotype" w:hAnsi="Palatino Linotype" w:cs="Arial"/>
          <w:lang w:eastAsia="es-MX"/>
        </w:rPr>
        <w:t>l</w:t>
      </w:r>
      <w:r w:rsidR="00FB275C" w:rsidRPr="00907F87">
        <w:rPr>
          <w:rFonts w:ascii="Palatino Linotype" w:hAnsi="Palatino Linotype" w:cs="Arial"/>
          <w:lang w:eastAsia="es-MX"/>
        </w:rPr>
        <w:t>a</w:t>
      </w:r>
      <w:r w:rsidRPr="00907F87">
        <w:rPr>
          <w:rFonts w:ascii="Palatino Linotype" w:hAnsi="Palatino Linotype" w:cs="Arial"/>
          <w:lang w:eastAsia="es-MX"/>
        </w:rPr>
        <w:t xml:space="preserve"> remoci</w:t>
      </w:r>
      <w:r w:rsidR="00FB275C" w:rsidRPr="00907F87">
        <w:rPr>
          <w:rFonts w:ascii="Palatino Linotype" w:hAnsi="Palatino Linotype" w:cs="Arial"/>
          <w:lang w:eastAsia="es-MX"/>
        </w:rPr>
        <w:t>ón</w:t>
      </w:r>
      <w:r w:rsidRPr="00907F87">
        <w:rPr>
          <w:rFonts w:ascii="Palatino Linotype" w:hAnsi="Palatino Linotype" w:cs="Arial"/>
          <w:lang w:eastAsia="es-MX"/>
        </w:rPr>
        <w:t xml:space="preserve"> (baja) de </w:t>
      </w:r>
      <w:r w:rsidR="00FB275C" w:rsidRPr="00907F87">
        <w:rPr>
          <w:rFonts w:ascii="Palatino Linotype" w:hAnsi="Palatino Linotype" w:cs="Arial"/>
          <w:lang w:eastAsia="es-MX"/>
        </w:rPr>
        <w:t>Secretarios Académicos y Administrativo, Directores de Programa Académico y Abogado General</w:t>
      </w:r>
      <w:r w:rsidRPr="00907F87">
        <w:rPr>
          <w:rFonts w:ascii="Palatino Linotype" w:hAnsi="Palatino Linotype" w:cs="Arial"/>
          <w:lang w:eastAsia="es-MX"/>
        </w:rPr>
        <w:t xml:space="preserve">, los cuales son considerados </w:t>
      </w:r>
      <w:r w:rsidRPr="00907F87">
        <w:rPr>
          <w:rFonts w:ascii="Palatino Linotype" w:hAnsi="Palatino Linotype" w:cs="Arial"/>
          <w:b/>
          <w:lang w:eastAsia="es-MX"/>
        </w:rPr>
        <w:t>personal de confianza</w:t>
      </w:r>
      <w:r w:rsidRPr="00907F87">
        <w:rPr>
          <w:rFonts w:ascii="Palatino Linotype" w:hAnsi="Palatino Linotype" w:cs="Arial"/>
          <w:lang w:eastAsia="es-MX"/>
        </w:rPr>
        <w:t xml:space="preserve">. No obstante lo anterior, tiene la atribución de </w:t>
      </w:r>
      <w:r w:rsidRPr="00907F87">
        <w:rPr>
          <w:rFonts w:ascii="Palatino Linotype" w:hAnsi="Palatino Linotype" w:cs="Arial"/>
          <w:b/>
          <w:lang w:eastAsia="es-MX"/>
        </w:rPr>
        <w:t>remover</w:t>
      </w:r>
      <w:r w:rsidRPr="00907F87">
        <w:rPr>
          <w:rFonts w:ascii="Palatino Linotype" w:hAnsi="Palatino Linotype" w:cs="Arial"/>
          <w:lang w:eastAsia="es-MX"/>
        </w:rPr>
        <w:t xml:space="preserve"> (baja) al personal de la Universidad cuy</w:t>
      </w:r>
      <w:r w:rsidR="00FB275C" w:rsidRPr="00907F87">
        <w:rPr>
          <w:rFonts w:ascii="Palatino Linotype" w:hAnsi="Palatino Linotype" w:cs="Arial"/>
          <w:lang w:eastAsia="es-MX"/>
        </w:rPr>
        <w:t>a</w:t>
      </w:r>
      <w:r w:rsidRPr="00907F87">
        <w:rPr>
          <w:rFonts w:ascii="Palatino Linotype" w:hAnsi="Palatino Linotype" w:cs="Arial"/>
          <w:lang w:eastAsia="es-MX"/>
        </w:rPr>
        <w:t xml:space="preserve"> remoción no esté determinado de otra manera, como es </w:t>
      </w:r>
      <w:r w:rsidR="00FB275C" w:rsidRPr="00907F87">
        <w:rPr>
          <w:rFonts w:ascii="Palatino Linotype" w:hAnsi="Palatino Linotype" w:cs="Arial"/>
          <w:lang w:eastAsia="es-MX"/>
        </w:rPr>
        <w:t xml:space="preserve">la </w:t>
      </w:r>
      <w:r w:rsidRPr="00907F87">
        <w:rPr>
          <w:rFonts w:ascii="Palatino Linotype" w:hAnsi="Palatino Linotype" w:cs="Arial"/>
          <w:lang w:eastAsia="es-MX"/>
        </w:rPr>
        <w:t xml:space="preserve">baja de </w:t>
      </w:r>
      <w:r w:rsidRPr="00907F87">
        <w:rPr>
          <w:rFonts w:ascii="Palatino Linotype" w:hAnsi="Palatino Linotype" w:cs="Arial"/>
          <w:b/>
          <w:lang w:eastAsia="es-MX"/>
        </w:rPr>
        <w:t>personal académico</w:t>
      </w:r>
      <w:r w:rsidR="00FB275C" w:rsidRPr="00907F87">
        <w:rPr>
          <w:rFonts w:ascii="Palatino Linotype" w:hAnsi="Palatino Linotype" w:cs="Arial"/>
          <w:b/>
          <w:lang w:eastAsia="es-MX"/>
        </w:rPr>
        <w:t>, técnico de apoyo y de servicios administrativos</w:t>
      </w:r>
      <w:r w:rsidR="00FB275C" w:rsidRPr="00907F87">
        <w:rPr>
          <w:rFonts w:ascii="Palatino Linotype" w:hAnsi="Palatino Linotype" w:cs="Arial"/>
          <w:lang w:eastAsia="es-MX"/>
        </w:rPr>
        <w:t>.</w:t>
      </w:r>
    </w:p>
    <w:p w:rsidR="009B0F77" w:rsidRPr="00907F87" w:rsidRDefault="009B0F77" w:rsidP="000C2FAD">
      <w:pPr>
        <w:spacing w:before="240" w:after="240" w:line="360" w:lineRule="auto"/>
        <w:jc w:val="both"/>
        <w:rPr>
          <w:rFonts w:ascii="Palatino Linotype" w:hAnsi="Palatino Linotype" w:cs="Arial"/>
        </w:rPr>
      </w:pPr>
      <w:r w:rsidRPr="00907F87">
        <w:rPr>
          <w:rFonts w:ascii="Palatino Linotype" w:hAnsi="Palatino Linotype" w:cs="Arial"/>
        </w:rPr>
        <w:t>Ahora bien, en el caso de</w:t>
      </w:r>
      <w:r w:rsidR="00FB275C" w:rsidRPr="00907F87">
        <w:rPr>
          <w:rFonts w:ascii="Palatino Linotype" w:hAnsi="Palatino Linotype" w:cs="Arial"/>
        </w:rPr>
        <w:t xml:space="preserve"> </w:t>
      </w:r>
      <w:r w:rsidRPr="00907F87">
        <w:rPr>
          <w:rFonts w:ascii="Palatino Linotype" w:hAnsi="Palatino Linotype" w:cs="Arial"/>
        </w:rPr>
        <w:t>l</w:t>
      </w:r>
      <w:r w:rsidR="00FB275C" w:rsidRPr="00907F87">
        <w:rPr>
          <w:rFonts w:ascii="Palatino Linotype" w:hAnsi="Palatino Linotype" w:cs="Arial"/>
        </w:rPr>
        <w:t>a</w:t>
      </w:r>
      <w:r w:rsidRPr="00907F87">
        <w:rPr>
          <w:rFonts w:ascii="Palatino Linotype" w:hAnsi="Palatino Linotype" w:cs="Arial"/>
        </w:rPr>
        <w:t xml:space="preserve"> </w:t>
      </w:r>
      <w:r w:rsidR="00FB275C" w:rsidRPr="00907F87">
        <w:rPr>
          <w:rFonts w:ascii="Palatino Linotype" w:hAnsi="Palatino Linotype" w:cs="Arial"/>
        </w:rPr>
        <w:t>Dirección de Administración y Finanzas</w:t>
      </w:r>
      <w:r w:rsidR="00E20527" w:rsidRPr="00907F87">
        <w:rPr>
          <w:rFonts w:ascii="Palatino Linotype" w:hAnsi="Palatino Linotype" w:cs="Arial"/>
        </w:rPr>
        <w:t>,</w:t>
      </w:r>
      <w:r w:rsidR="00FB275C" w:rsidRPr="00907F87">
        <w:rPr>
          <w:rFonts w:ascii="Palatino Linotype" w:hAnsi="Palatino Linotype" w:cs="Arial"/>
        </w:rPr>
        <w:t xml:space="preserve"> </w:t>
      </w:r>
      <w:r w:rsidR="00E20527" w:rsidRPr="00907F87">
        <w:rPr>
          <w:rFonts w:ascii="Palatino Linotype" w:hAnsi="Palatino Linotype" w:cs="Arial"/>
        </w:rPr>
        <w:t>é</w:t>
      </w:r>
      <w:r w:rsidRPr="00907F87">
        <w:rPr>
          <w:rFonts w:ascii="Palatino Linotype" w:hAnsi="Palatino Linotype" w:cs="Arial"/>
        </w:rPr>
        <w:t xml:space="preserve">ste es el encargado de administrar los recursos humanos, coordinar las actividades inherentes al capital humano dentro de la </w:t>
      </w:r>
      <w:r w:rsidR="00FB275C" w:rsidRPr="00907F87">
        <w:rPr>
          <w:rFonts w:ascii="Palatino Linotype" w:hAnsi="Palatino Linotype" w:cs="Arial"/>
          <w:lang w:eastAsia="es-MX"/>
        </w:rPr>
        <w:t>Universidad Politécnica del Valle de Toluca</w:t>
      </w:r>
      <w:r w:rsidRPr="00907F87">
        <w:rPr>
          <w:rFonts w:ascii="Palatino Linotype" w:hAnsi="Palatino Linotype" w:cs="Arial"/>
          <w:lang w:eastAsia="es-MX"/>
        </w:rPr>
        <w:t xml:space="preserve">, así como tramitar los movimientos de baja de personal, para tales efectos, dentro de la estructura establecida en el Manual de Organización de la Universidad, se apoya del </w:t>
      </w:r>
      <w:r w:rsidR="00FB275C" w:rsidRPr="00907F87">
        <w:rPr>
          <w:rFonts w:ascii="Palatino Linotype" w:hAnsi="Palatino Linotype" w:cs="Arial"/>
          <w:lang w:eastAsia="es-MX"/>
        </w:rPr>
        <w:t>Departamento de Recursos Humanos y Materiales</w:t>
      </w:r>
      <w:r w:rsidRPr="00907F87">
        <w:rPr>
          <w:rFonts w:ascii="Palatino Linotype" w:hAnsi="Palatino Linotype" w:cs="Arial"/>
          <w:lang w:eastAsia="es-MX"/>
        </w:rPr>
        <w:t xml:space="preserve">, quien se encarga de </w:t>
      </w:r>
      <w:r w:rsidR="00FB275C" w:rsidRPr="00907F87">
        <w:rPr>
          <w:rFonts w:ascii="Palatino Linotype" w:hAnsi="Palatino Linotype" w:cs="Arial"/>
          <w:lang w:eastAsia="es-MX"/>
        </w:rPr>
        <w:t xml:space="preserve">llevar el </w:t>
      </w:r>
      <w:r w:rsidRPr="00907F87">
        <w:rPr>
          <w:rFonts w:ascii="Palatino Linotype" w:hAnsi="Palatino Linotype" w:cs="Arial"/>
          <w:lang w:eastAsia="es-MX"/>
        </w:rPr>
        <w:t>registr</w:t>
      </w:r>
      <w:r w:rsidR="00FB275C" w:rsidRPr="00907F87">
        <w:rPr>
          <w:rFonts w:ascii="Palatino Linotype" w:hAnsi="Palatino Linotype" w:cs="Arial"/>
          <w:lang w:eastAsia="es-MX"/>
        </w:rPr>
        <w:t xml:space="preserve">o y control de las </w:t>
      </w:r>
      <w:r w:rsidRPr="00907F87">
        <w:rPr>
          <w:rFonts w:ascii="Palatino Linotype" w:hAnsi="Palatino Linotype" w:cs="Arial"/>
          <w:lang w:eastAsia="es-MX"/>
        </w:rPr>
        <w:t>bajas de</w:t>
      </w:r>
      <w:r w:rsidR="00FB275C" w:rsidRPr="00907F87">
        <w:rPr>
          <w:rFonts w:ascii="Palatino Linotype" w:hAnsi="Palatino Linotype" w:cs="Arial"/>
          <w:lang w:eastAsia="es-MX"/>
        </w:rPr>
        <w:t>l</w:t>
      </w:r>
      <w:r w:rsidRPr="00907F87">
        <w:rPr>
          <w:rFonts w:ascii="Palatino Linotype" w:hAnsi="Palatino Linotype" w:cs="Arial"/>
          <w:lang w:eastAsia="es-MX"/>
        </w:rPr>
        <w:t xml:space="preserve"> personal en la misma.</w:t>
      </w:r>
    </w:p>
    <w:p w:rsidR="009B0F77" w:rsidRPr="00907F87" w:rsidRDefault="009B0F77" w:rsidP="000C2FAD">
      <w:pPr>
        <w:spacing w:before="240" w:after="240" w:line="360" w:lineRule="auto"/>
        <w:jc w:val="both"/>
        <w:rPr>
          <w:rFonts w:ascii="Palatino Linotype" w:hAnsi="Palatino Linotype" w:cs="Arial"/>
          <w:lang w:eastAsia="es-MX"/>
        </w:rPr>
      </w:pPr>
      <w:r w:rsidRPr="00907F87">
        <w:rPr>
          <w:rFonts w:ascii="Palatino Linotype" w:hAnsi="Palatino Linotype" w:cs="Arial"/>
        </w:rPr>
        <w:t>A</w:t>
      </w:r>
      <w:r w:rsidR="00EF6294" w:rsidRPr="00907F87">
        <w:rPr>
          <w:rFonts w:ascii="Palatino Linotype" w:hAnsi="Palatino Linotype" w:cs="Arial"/>
        </w:rPr>
        <w:t>unado a lo anterior, no pasa inadvertido para esta Ponencia Resolutora que</w:t>
      </w:r>
      <w:r w:rsidRPr="00907F87">
        <w:rPr>
          <w:rFonts w:ascii="Palatino Linotype" w:hAnsi="Palatino Linotype" w:cs="Arial"/>
        </w:rPr>
        <w:t xml:space="preserve">, existe la posibilidad que dentro del periodo correspondiente del </w:t>
      </w:r>
      <w:r w:rsidR="00BE0A48" w:rsidRPr="00907F87">
        <w:rPr>
          <w:rFonts w:ascii="Palatino Linotype" w:hAnsi="Palatino Linotype" w:cs="Arial"/>
        </w:rPr>
        <w:t xml:space="preserve">16 de octubre de 2017 (inicio </w:t>
      </w:r>
      <w:r w:rsidR="00BE0A48" w:rsidRPr="00907F87">
        <w:rPr>
          <w:rFonts w:ascii="Palatino Linotype" w:hAnsi="Palatino Linotype" w:cs="Arial"/>
        </w:rPr>
        <w:lastRenderedPageBreak/>
        <w:t>de la gestión de la actual Rectora de la Universidad)</w:t>
      </w:r>
      <w:r w:rsidRPr="00907F87">
        <w:rPr>
          <w:rFonts w:ascii="Palatino Linotype" w:hAnsi="Palatino Linotype" w:cs="Arial"/>
        </w:rPr>
        <w:t xml:space="preserve"> al 1</w:t>
      </w:r>
      <w:r w:rsidR="00BE0A48" w:rsidRPr="00907F87">
        <w:rPr>
          <w:rFonts w:ascii="Palatino Linotype" w:hAnsi="Palatino Linotype" w:cs="Arial"/>
        </w:rPr>
        <w:t>8</w:t>
      </w:r>
      <w:r w:rsidRPr="00907F87">
        <w:rPr>
          <w:rFonts w:ascii="Palatino Linotype" w:hAnsi="Palatino Linotype" w:cs="Arial"/>
        </w:rPr>
        <w:t xml:space="preserve"> de </w:t>
      </w:r>
      <w:r w:rsidR="00BE0A48" w:rsidRPr="00907F87">
        <w:rPr>
          <w:rFonts w:ascii="Palatino Linotype" w:hAnsi="Palatino Linotype" w:cs="Arial"/>
        </w:rPr>
        <w:t xml:space="preserve">junio </w:t>
      </w:r>
      <w:r w:rsidRPr="00907F87">
        <w:rPr>
          <w:rFonts w:ascii="Palatino Linotype" w:hAnsi="Palatino Linotype" w:cs="Arial"/>
        </w:rPr>
        <w:t>de 201</w:t>
      </w:r>
      <w:r w:rsidR="00BE0A48" w:rsidRPr="00907F87">
        <w:rPr>
          <w:rFonts w:ascii="Palatino Linotype" w:hAnsi="Palatino Linotype" w:cs="Arial"/>
        </w:rPr>
        <w:t xml:space="preserve">8 (fecha de la solicitud de acceso a la información pública </w:t>
      </w:r>
      <w:r w:rsidR="00BE0A48" w:rsidRPr="00907F87">
        <w:rPr>
          <w:rFonts w:ascii="Palatino Linotype" w:hAnsi="Palatino Linotype"/>
          <w:b/>
          <w:bCs/>
        </w:rPr>
        <w:t>00557/UPVT/IP/2018)</w:t>
      </w:r>
      <w:r w:rsidRPr="00907F87">
        <w:rPr>
          <w:rFonts w:ascii="Palatino Linotype" w:hAnsi="Palatino Linotype" w:cs="Arial"/>
        </w:rPr>
        <w:t xml:space="preserve">, el servidor público que ostenta el cargo de Rector de la </w:t>
      </w:r>
      <w:r w:rsidR="00FB275C" w:rsidRPr="00907F87">
        <w:rPr>
          <w:rFonts w:ascii="Palatino Linotype" w:hAnsi="Palatino Linotype" w:cs="Arial"/>
        </w:rPr>
        <w:t>Universidad Politécnica del Valle de Toluca</w:t>
      </w:r>
      <w:r w:rsidRPr="00907F87">
        <w:rPr>
          <w:rFonts w:ascii="Palatino Linotype" w:hAnsi="Palatino Linotype" w:cs="Arial"/>
        </w:rPr>
        <w:t xml:space="preserve"> </w:t>
      </w:r>
      <w:r w:rsidRPr="00907F87">
        <w:rPr>
          <w:rFonts w:ascii="Palatino Linotype" w:hAnsi="Palatino Linotype"/>
          <w:color w:val="000000"/>
        </w:rPr>
        <w:t xml:space="preserve">haya </w:t>
      </w:r>
      <w:r w:rsidR="00BE0A48" w:rsidRPr="00907F87">
        <w:rPr>
          <w:rFonts w:ascii="Palatino Linotype" w:hAnsi="Palatino Linotype"/>
          <w:color w:val="000000"/>
        </w:rPr>
        <w:t>propuesto a la Junta Directiva</w:t>
      </w:r>
      <w:r w:rsidR="00E20527" w:rsidRPr="00907F87">
        <w:rPr>
          <w:rFonts w:ascii="Palatino Linotype" w:hAnsi="Palatino Linotype"/>
          <w:color w:val="000000"/>
        </w:rPr>
        <w:t>,</w:t>
      </w:r>
      <w:r w:rsidR="00BE0A48" w:rsidRPr="00907F87">
        <w:rPr>
          <w:rFonts w:ascii="Palatino Linotype" w:hAnsi="Palatino Linotype"/>
          <w:color w:val="000000"/>
        </w:rPr>
        <w:t xml:space="preserve"> para su ratificación</w:t>
      </w:r>
      <w:r w:rsidR="00E20527" w:rsidRPr="00907F87">
        <w:rPr>
          <w:rFonts w:ascii="Palatino Linotype" w:hAnsi="Palatino Linotype"/>
          <w:color w:val="000000"/>
        </w:rPr>
        <w:t>,</w:t>
      </w:r>
      <w:r w:rsidR="00BE0A48" w:rsidRPr="00907F87">
        <w:rPr>
          <w:rFonts w:ascii="Palatino Linotype" w:hAnsi="Palatino Linotype"/>
          <w:color w:val="000000"/>
        </w:rPr>
        <w:t xml:space="preserve"> la remoción o baja de personal de confianza, o bien, </w:t>
      </w:r>
      <w:r w:rsidRPr="00907F87">
        <w:rPr>
          <w:rFonts w:ascii="Palatino Linotype" w:hAnsi="Palatino Linotype"/>
          <w:color w:val="000000"/>
        </w:rPr>
        <w:t>autorizado</w:t>
      </w:r>
      <w:r w:rsidR="00BE0A48" w:rsidRPr="00907F87">
        <w:rPr>
          <w:rFonts w:ascii="Palatino Linotype" w:hAnsi="Palatino Linotype"/>
          <w:color w:val="000000"/>
        </w:rPr>
        <w:t xml:space="preserve"> de manera directa la</w:t>
      </w:r>
      <w:r w:rsidRPr="00907F87">
        <w:rPr>
          <w:rFonts w:ascii="Palatino Linotype" w:hAnsi="Palatino Linotype"/>
          <w:color w:val="000000"/>
        </w:rPr>
        <w:t xml:space="preserve"> remoción </w:t>
      </w:r>
      <w:r w:rsidR="00BE0A48" w:rsidRPr="00907F87">
        <w:rPr>
          <w:rFonts w:ascii="Palatino Linotype" w:hAnsi="Palatino Linotype"/>
          <w:color w:val="000000"/>
        </w:rPr>
        <w:t xml:space="preserve">o </w:t>
      </w:r>
      <w:r w:rsidRPr="00907F87">
        <w:rPr>
          <w:rFonts w:ascii="Palatino Linotype" w:hAnsi="Palatino Linotype"/>
          <w:color w:val="000000"/>
        </w:rPr>
        <w:t xml:space="preserve">baja de personal </w:t>
      </w:r>
      <w:r w:rsidR="00BE0A48" w:rsidRPr="00907F87">
        <w:rPr>
          <w:rFonts w:ascii="Palatino Linotype" w:hAnsi="Palatino Linotype"/>
          <w:color w:val="000000"/>
        </w:rPr>
        <w:t xml:space="preserve">académico, técnico de apoyo y de servicios administrativos. </w:t>
      </w:r>
      <w:r w:rsidRPr="00907F87">
        <w:rPr>
          <w:rFonts w:ascii="Palatino Linotype" w:hAnsi="Palatino Linotype"/>
          <w:color w:val="000000"/>
        </w:rPr>
        <w:t>Asimismo, el Secretario Administrativo, que acorde a sus funciones, atribuciones y competencias señaladas en la normatividad aplicable</w:t>
      </w:r>
      <w:r w:rsidR="00E20527" w:rsidRPr="00907F87">
        <w:rPr>
          <w:rFonts w:ascii="Palatino Linotype" w:hAnsi="Palatino Linotype"/>
          <w:color w:val="000000"/>
        </w:rPr>
        <w:t>,</w:t>
      </w:r>
      <w:r w:rsidRPr="00907F87">
        <w:rPr>
          <w:rFonts w:ascii="Palatino Linotype" w:hAnsi="Palatino Linotype"/>
          <w:color w:val="000000"/>
        </w:rPr>
        <w:t xml:space="preserve"> únicamente le corresponde la gestión y tramitación de las bajas de personal a través del </w:t>
      </w:r>
      <w:r w:rsidR="00EF6294" w:rsidRPr="00907F87">
        <w:rPr>
          <w:rFonts w:ascii="Palatino Linotype" w:hAnsi="Palatino Linotype" w:cs="Arial"/>
          <w:lang w:eastAsia="es-MX"/>
        </w:rPr>
        <w:t>Departamento de Recursos Humanos y Materiales</w:t>
      </w:r>
      <w:r w:rsidRPr="00907F87">
        <w:rPr>
          <w:rFonts w:ascii="Palatino Linotype" w:hAnsi="Palatino Linotype" w:cs="Arial"/>
          <w:lang w:eastAsia="es-MX"/>
        </w:rPr>
        <w:t xml:space="preserve">, por lo que no se encuentra facultado para solicitar, o bien, autorizar </w:t>
      </w:r>
      <w:r w:rsidR="00E20527" w:rsidRPr="00907F87">
        <w:rPr>
          <w:rFonts w:ascii="Palatino Linotype" w:hAnsi="Palatino Linotype" w:cs="Arial"/>
          <w:lang w:eastAsia="es-MX"/>
        </w:rPr>
        <w:t>la</w:t>
      </w:r>
      <w:r w:rsidRPr="00907F87">
        <w:rPr>
          <w:rFonts w:ascii="Palatino Linotype" w:hAnsi="Palatino Linotype" w:cs="Arial"/>
          <w:lang w:eastAsia="es-MX"/>
        </w:rPr>
        <w:t xml:space="preserve"> baja de personal administrativo o académico.</w:t>
      </w:r>
    </w:p>
    <w:p w:rsidR="00F24693" w:rsidRPr="00907F87" w:rsidRDefault="009B0F77" w:rsidP="009B0F77">
      <w:pPr>
        <w:spacing w:before="120" w:after="120" w:line="360" w:lineRule="auto"/>
        <w:jc w:val="both"/>
        <w:rPr>
          <w:rFonts w:ascii="Palatino Linotype" w:hAnsi="Palatino Linotype"/>
          <w:color w:val="000000"/>
        </w:rPr>
      </w:pPr>
      <w:r w:rsidRPr="00907F87">
        <w:rPr>
          <w:rFonts w:ascii="Palatino Linotype" w:hAnsi="Palatino Linotype" w:cs="Arial"/>
          <w:lang w:eastAsia="es-MX"/>
        </w:rPr>
        <w:t>No obstante lo an</w:t>
      </w:r>
      <w:r w:rsidRPr="00907F87">
        <w:rPr>
          <w:rFonts w:ascii="Palatino Linotype" w:hAnsi="Palatino Linotype" w:cs="Arial"/>
        </w:rPr>
        <w:t>t</w:t>
      </w:r>
      <w:r w:rsidRPr="00907F87">
        <w:rPr>
          <w:rFonts w:ascii="Palatino Linotype" w:hAnsi="Palatino Linotype" w:cs="Arial"/>
          <w:lang w:eastAsia="es-MX"/>
        </w:rPr>
        <w:t xml:space="preserve">erior, esta Ponencia Resolutora, advierte </w:t>
      </w:r>
      <w:r w:rsidRPr="00907F87">
        <w:rPr>
          <w:rFonts w:ascii="Palatino Linotype" w:hAnsi="Palatino Linotype" w:cs="Arial"/>
        </w:rPr>
        <w:t>la posibilidad de que</w:t>
      </w:r>
      <w:r w:rsidR="00BE0A48" w:rsidRPr="00907F87">
        <w:rPr>
          <w:rFonts w:ascii="Palatino Linotype" w:hAnsi="Palatino Linotype" w:cs="Arial"/>
        </w:rPr>
        <w:t xml:space="preserve"> alguno de los servidores públicos de jerarquía inmediata inferior de la Rectora de la Universidad </w:t>
      </w:r>
      <w:r w:rsidRPr="00907F87">
        <w:rPr>
          <w:rFonts w:ascii="Palatino Linotype" w:hAnsi="Palatino Linotype" w:cs="Arial"/>
        </w:rPr>
        <w:t>haya sido designado para suplir</w:t>
      </w:r>
      <w:r w:rsidR="00BE0A48" w:rsidRPr="00907F87">
        <w:rPr>
          <w:rFonts w:ascii="Palatino Linotype" w:hAnsi="Palatino Linotype" w:cs="Arial"/>
        </w:rPr>
        <w:t>la</w:t>
      </w:r>
      <w:r w:rsidRPr="00907F87">
        <w:rPr>
          <w:rFonts w:ascii="Palatino Linotype" w:hAnsi="Palatino Linotype" w:cs="Arial"/>
        </w:rPr>
        <w:t xml:space="preserve"> durante sus </w:t>
      </w:r>
      <w:r w:rsidRPr="00907F87">
        <w:rPr>
          <w:rFonts w:ascii="Palatino Linotype" w:hAnsi="Palatino Linotype" w:cs="Arial"/>
          <w:lang w:eastAsia="es-MX"/>
        </w:rPr>
        <w:t xml:space="preserve">ausencias temporales, por lo que en tal caso, se encontraría facultado para </w:t>
      </w:r>
      <w:r w:rsidR="00BE0A48" w:rsidRPr="00907F87">
        <w:rPr>
          <w:rFonts w:ascii="Palatino Linotype" w:hAnsi="Palatino Linotype"/>
          <w:color w:val="000000"/>
        </w:rPr>
        <w:t>proponer</w:t>
      </w:r>
      <w:r w:rsidRPr="00907F87">
        <w:rPr>
          <w:rFonts w:ascii="Palatino Linotype" w:hAnsi="Palatino Linotype"/>
          <w:color w:val="000000"/>
        </w:rPr>
        <w:t xml:space="preserve"> y autorizar </w:t>
      </w:r>
      <w:r w:rsidR="00BE0A48" w:rsidRPr="00907F87">
        <w:rPr>
          <w:rFonts w:ascii="Palatino Linotype" w:hAnsi="Palatino Linotype"/>
          <w:color w:val="000000"/>
        </w:rPr>
        <w:t>la</w:t>
      </w:r>
      <w:r w:rsidRPr="00907F87">
        <w:rPr>
          <w:rFonts w:ascii="Palatino Linotype" w:hAnsi="Palatino Linotype"/>
          <w:color w:val="000000"/>
        </w:rPr>
        <w:t xml:space="preserve"> remoción </w:t>
      </w:r>
      <w:r w:rsidR="00BE0A48" w:rsidRPr="00907F87">
        <w:rPr>
          <w:rFonts w:ascii="Palatino Linotype" w:hAnsi="Palatino Linotype"/>
          <w:color w:val="000000"/>
        </w:rPr>
        <w:t xml:space="preserve">o </w:t>
      </w:r>
      <w:r w:rsidRPr="00907F87">
        <w:rPr>
          <w:rFonts w:ascii="Palatino Linotype" w:hAnsi="Palatino Linotype"/>
          <w:color w:val="000000"/>
        </w:rPr>
        <w:t>baja</w:t>
      </w:r>
      <w:r w:rsidR="00BE0A48" w:rsidRPr="00907F87">
        <w:rPr>
          <w:rFonts w:ascii="Palatino Linotype" w:hAnsi="Palatino Linotype"/>
          <w:color w:val="000000"/>
        </w:rPr>
        <w:t xml:space="preserve"> de personal</w:t>
      </w:r>
      <w:r w:rsidRPr="00907F87">
        <w:rPr>
          <w:rFonts w:ascii="Palatino Linotype" w:hAnsi="Palatino Linotype"/>
          <w:color w:val="000000"/>
        </w:rPr>
        <w:t>.</w:t>
      </w:r>
    </w:p>
    <w:p w:rsidR="00AC1036" w:rsidRPr="00907F87" w:rsidRDefault="00F24693" w:rsidP="00AC1036">
      <w:pPr>
        <w:spacing w:before="240" w:after="240" w:line="360" w:lineRule="auto"/>
        <w:jc w:val="both"/>
        <w:rPr>
          <w:rFonts w:ascii="Palatino Linotype" w:hAnsi="Palatino Linotype"/>
          <w:color w:val="000000"/>
        </w:rPr>
      </w:pPr>
      <w:r w:rsidRPr="00907F87">
        <w:rPr>
          <w:rFonts w:ascii="Palatino Linotype" w:hAnsi="Palatino Linotype"/>
          <w:color w:val="000000"/>
        </w:rPr>
        <w:t>Ahora bien, esta Ponencia Resolutora advierte que</w:t>
      </w:r>
      <w:r w:rsidR="00734A84" w:rsidRPr="00907F87">
        <w:rPr>
          <w:rFonts w:ascii="Palatino Linotype" w:hAnsi="Palatino Linotype"/>
          <w:color w:val="000000"/>
        </w:rPr>
        <w:t xml:space="preserve">, si bien la </w:t>
      </w:r>
      <w:r w:rsidR="00734A84" w:rsidRPr="00907F87">
        <w:rPr>
          <w:rFonts w:ascii="Palatino Linotype" w:hAnsi="Palatino Linotype"/>
        </w:rPr>
        <w:t xml:space="preserve">Jefa del Departamento de Recursos Humanos y Materiales, en su carácter de Servidor Público Habilitado, precisó en su respuesta a la solicitud que se realizó una </w:t>
      </w:r>
      <w:r w:rsidR="00734A84" w:rsidRPr="00907F87">
        <w:rPr>
          <w:rFonts w:ascii="Palatino Linotype" w:hAnsi="Palatino Linotype"/>
          <w:color w:val="000000"/>
        </w:rPr>
        <w:t>búsqueda exhaustiva, también indica que su interpretación de la solicitud es que se trata de un derecho de petición,</w:t>
      </w:r>
      <w:r w:rsidR="00AC1036" w:rsidRPr="00907F87">
        <w:rPr>
          <w:rFonts w:ascii="Palatino Linotype" w:hAnsi="Palatino Linotype"/>
          <w:color w:val="000000"/>
        </w:rPr>
        <w:t xml:space="preserve"> además de tratarse de </w:t>
      </w:r>
      <w:r w:rsidR="00AC1036" w:rsidRPr="00907F87">
        <w:rPr>
          <w:rFonts w:ascii="Palatino Linotype" w:hAnsi="Palatino Linotype"/>
        </w:rPr>
        <w:t>cuestiones subjetivas que, desde su percepción</w:t>
      </w:r>
      <w:r w:rsidR="00E20527" w:rsidRPr="00907F87">
        <w:rPr>
          <w:rFonts w:ascii="Palatino Linotype" w:hAnsi="Palatino Linotype"/>
        </w:rPr>
        <w:t>,</w:t>
      </w:r>
      <w:r w:rsidR="00AC1036" w:rsidRPr="00907F87">
        <w:rPr>
          <w:rFonts w:ascii="Palatino Linotype" w:hAnsi="Palatino Linotype"/>
        </w:rPr>
        <w:t xml:space="preserve"> no son materia de transparencia, por lo que, lo procedente es ordenar al </w:t>
      </w:r>
      <w:r w:rsidR="00AC1036" w:rsidRPr="00907F87">
        <w:rPr>
          <w:rFonts w:ascii="Palatino Linotype" w:hAnsi="Palatino Linotype"/>
          <w:b/>
        </w:rPr>
        <w:t>SUJETO OBLIGADO</w:t>
      </w:r>
      <w:r w:rsidR="00AC1036" w:rsidRPr="00907F87">
        <w:rPr>
          <w:rFonts w:ascii="Palatino Linotype" w:hAnsi="Palatino Linotype"/>
        </w:rPr>
        <w:t xml:space="preserve">, realizar una nueva búsqueda exhaustiva y razonable y, de ser el caso, haga </w:t>
      </w:r>
      <w:r w:rsidR="00AC1036" w:rsidRPr="00907F87">
        <w:rPr>
          <w:rFonts w:ascii="Palatino Linotype" w:hAnsi="Palatino Linotype" w:cs="Arial"/>
        </w:rPr>
        <w:t xml:space="preserve">entrega al </w:t>
      </w:r>
      <w:r w:rsidR="00AC1036" w:rsidRPr="00907F87">
        <w:rPr>
          <w:rFonts w:ascii="Palatino Linotype" w:hAnsi="Palatino Linotype" w:cs="Arial"/>
          <w:b/>
        </w:rPr>
        <w:t>RECURRENTE</w:t>
      </w:r>
      <w:r w:rsidR="00AC1036" w:rsidRPr="00907F87">
        <w:rPr>
          <w:rFonts w:ascii="Palatino Linotype" w:hAnsi="Palatino Linotype" w:cs="Arial"/>
        </w:rPr>
        <w:t xml:space="preserve"> en la </w:t>
      </w:r>
      <w:r w:rsidR="00AC1036" w:rsidRPr="00907F87">
        <w:rPr>
          <w:rFonts w:ascii="Palatino Linotype" w:hAnsi="Palatino Linotype" w:cs="Arial"/>
          <w:b/>
        </w:rPr>
        <w:t>versión pública</w:t>
      </w:r>
      <w:r w:rsidR="00AC1036" w:rsidRPr="00907F87">
        <w:rPr>
          <w:rFonts w:ascii="Palatino Linotype" w:hAnsi="Palatino Linotype" w:cs="Arial"/>
        </w:rPr>
        <w:t xml:space="preserve"> del documento o documentos en donde consten </w:t>
      </w:r>
      <w:r w:rsidR="00AC1036" w:rsidRPr="00907F87">
        <w:rPr>
          <w:rFonts w:ascii="Palatino Linotype" w:hAnsi="Palatino Linotype" w:cs="Arial"/>
        </w:rPr>
        <w:lastRenderedPageBreak/>
        <w:t xml:space="preserve">los movimientos </w:t>
      </w:r>
      <w:r w:rsidR="00AC1036" w:rsidRPr="00907F87">
        <w:rPr>
          <w:rFonts w:ascii="Palatino Linotype" w:hAnsi="Palatino Linotype"/>
          <w:color w:val="000000"/>
        </w:rPr>
        <w:t xml:space="preserve">de remoción de personal, propuestos y/o autorizados durante </w:t>
      </w:r>
      <w:r w:rsidR="00AC1036" w:rsidRPr="00907F87">
        <w:rPr>
          <w:rFonts w:ascii="Palatino Linotype" w:hAnsi="Palatino Linotype" w:cs="Arial"/>
          <w:lang w:eastAsia="es-MX"/>
        </w:rPr>
        <w:t xml:space="preserve">el periodo del </w:t>
      </w:r>
      <w:r w:rsidR="00AC1036" w:rsidRPr="00907F87">
        <w:rPr>
          <w:rFonts w:ascii="Palatino Linotype" w:hAnsi="Palatino Linotype" w:cs="Arial"/>
        </w:rPr>
        <w:t>16 de octubre de 2017 al 18 de junio de 2018</w:t>
      </w:r>
      <w:r w:rsidR="00AC1036" w:rsidRPr="00907F87">
        <w:rPr>
          <w:rFonts w:ascii="Palatino Linotype" w:hAnsi="Palatino Linotype"/>
          <w:color w:val="000000"/>
        </w:rPr>
        <w:t xml:space="preserve">. </w:t>
      </w:r>
    </w:p>
    <w:p w:rsidR="009B0F77" w:rsidRPr="00907F87" w:rsidRDefault="009B0F77" w:rsidP="008200CD">
      <w:pPr>
        <w:spacing w:before="240" w:after="120" w:line="360" w:lineRule="auto"/>
        <w:jc w:val="both"/>
        <w:rPr>
          <w:rFonts w:ascii="Palatino Linotype" w:hAnsi="Palatino Linotype" w:cs="Arial"/>
          <w:lang w:val="es-ES_tradnl"/>
        </w:rPr>
      </w:pPr>
      <w:r w:rsidRPr="00907F87">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907F87">
        <w:rPr>
          <w:rFonts w:ascii="Palatino Linotype" w:eastAsia="Arial Unicode MS" w:hAnsi="Palatino Linotype" w:cs="Arial"/>
        </w:rPr>
        <w:t>omitir, eliminar o suprimir la</w:t>
      </w:r>
      <w:r w:rsidRPr="00907F87">
        <w:rPr>
          <w:rFonts w:ascii="Palatino Linotype" w:hAnsi="Palatino Linotype"/>
          <w:color w:val="000000"/>
        </w:rPr>
        <w:t xml:space="preserve"> información </w:t>
      </w:r>
      <w:r w:rsidRPr="00907F87">
        <w:rPr>
          <w:rFonts w:ascii="Palatino Linotype" w:hAnsi="Palatino Linotype"/>
          <w:b/>
          <w:color w:val="000000"/>
        </w:rPr>
        <w:t>confidencial</w:t>
      </w:r>
      <w:r w:rsidRPr="00907F87">
        <w:rPr>
          <w:rFonts w:ascii="Palatino Linotype" w:eastAsia="Arial Unicode MS" w:hAnsi="Palatino Linotype" w:cs="Arial"/>
        </w:rPr>
        <w:t xml:space="preserve">. En ese sentido, </w:t>
      </w:r>
      <w:r w:rsidRPr="00907F87">
        <w:rPr>
          <w:rFonts w:ascii="Palatino Linotype" w:hAnsi="Palatino Linotype" w:cs="Arial"/>
          <w:lang w:val="es-ES_tradnl"/>
        </w:rPr>
        <w:t xml:space="preserve">sólo podrán </w:t>
      </w:r>
      <w:r w:rsidRPr="00907F87">
        <w:rPr>
          <w:rFonts w:ascii="Palatino Linotype" w:hAnsi="Palatino Linotype" w:cs="Arial"/>
        </w:rPr>
        <w:t>ser</w:t>
      </w:r>
      <w:r w:rsidRPr="00907F87">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907F87">
        <w:rPr>
          <w:rFonts w:ascii="Palatino Linotype" w:hAnsi="Palatino Linotype" w:cs="Arial"/>
        </w:rPr>
        <w:t xml:space="preserve"> que el Comité de Transparencia del </w:t>
      </w:r>
      <w:r w:rsidRPr="00907F87">
        <w:rPr>
          <w:rFonts w:ascii="Palatino Linotype" w:hAnsi="Palatino Linotype" w:cs="Arial"/>
          <w:b/>
        </w:rPr>
        <w:t>SUJETO OBLIGADO</w:t>
      </w:r>
      <w:r w:rsidRPr="00907F87">
        <w:rPr>
          <w:rFonts w:ascii="Palatino Linotype" w:hAnsi="Palatino Linotype" w:cs="Arial"/>
        </w:rPr>
        <w:t xml:space="preserve"> emita el Acuerdo de Clasificación correspondiente</w:t>
      </w:r>
      <w:r w:rsidRPr="00907F87">
        <w:rPr>
          <w:rFonts w:ascii="Palatino Linotype" w:hAnsi="Palatino Linotype" w:cs="Arial"/>
          <w:lang w:val="es-ES_tradnl"/>
        </w:rPr>
        <w:t xml:space="preserve"> debidamente fundado y motivado, en el cual se</w:t>
      </w:r>
      <w:r w:rsidRPr="00907F87">
        <w:rPr>
          <w:rFonts w:ascii="Palatino Linotype" w:hAnsi="Palatino Linotype" w:cs="Arial"/>
        </w:rPr>
        <w:t xml:space="preserve"> sustente la versión pública, </w:t>
      </w:r>
      <w:r w:rsidRPr="00907F87">
        <w:rPr>
          <w:rFonts w:ascii="Palatino Linotype" w:hAnsi="Palatino Linotype" w:cs="Arial"/>
          <w:lang w:val="es-ES_tradnl"/>
        </w:rPr>
        <w:t xml:space="preserve">en </w:t>
      </w:r>
      <w:r w:rsidRPr="00907F87">
        <w:rPr>
          <w:rFonts w:ascii="Palatino Linotype" w:hAnsi="Palatino Linotype" w:cs="Arial"/>
          <w:noProof/>
          <w:lang w:eastAsia="es-MX"/>
        </w:rPr>
        <w:t>términos</w:t>
      </w:r>
      <w:r w:rsidRPr="00907F87">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9B0F77" w:rsidRPr="00907F87" w:rsidRDefault="009B0F77" w:rsidP="009B0F77">
      <w:pPr>
        <w:spacing w:before="120" w:after="120"/>
        <w:ind w:left="709" w:right="709"/>
        <w:jc w:val="center"/>
        <w:rPr>
          <w:rFonts w:ascii="Palatino Linotype" w:hAnsi="Palatino Linotype" w:cs="Arial"/>
          <w:b/>
          <w:i/>
          <w:sz w:val="22"/>
        </w:rPr>
      </w:pPr>
      <w:r w:rsidRPr="00907F87">
        <w:rPr>
          <w:rFonts w:ascii="Palatino Linotype" w:hAnsi="Palatino Linotype" w:cs="Arial"/>
          <w:b/>
          <w:i/>
          <w:sz w:val="22"/>
        </w:rPr>
        <w:t>Ley de Transparencia y Acceso a la Información Pública del Estado de México y Municipios</w:t>
      </w:r>
    </w:p>
    <w:p w:rsidR="009B0F77" w:rsidRPr="00907F87"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907F87">
        <w:rPr>
          <w:rFonts w:ascii="Palatino Linotype" w:hAnsi="Palatino Linotype" w:cs="Arial"/>
          <w:i/>
          <w:sz w:val="22"/>
          <w:szCs w:val="22"/>
          <w:lang w:eastAsia="es-MX"/>
        </w:rPr>
        <w:t>“</w:t>
      </w:r>
      <w:r w:rsidRPr="00907F87">
        <w:rPr>
          <w:rFonts w:ascii="Palatino Linotype" w:hAnsi="Palatino Linotype" w:cs="Arial"/>
          <w:b/>
          <w:i/>
          <w:sz w:val="22"/>
          <w:szCs w:val="22"/>
          <w:lang w:eastAsia="es-MX"/>
        </w:rPr>
        <w:t xml:space="preserve">Artículo 49. </w:t>
      </w:r>
      <w:r w:rsidRPr="00907F87">
        <w:rPr>
          <w:rFonts w:ascii="Palatino Linotype" w:hAnsi="Palatino Linotype" w:cs="Arial"/>
          <w:i/>
          <w:sz w:val="22"/>
          <w:szCs w:val="22"/>
          <w:lang w:eastAsia="es-MX"/>
        </w:rPr>
        <w:t xml:space="preserve">Los </w:t>
      </w:r>
      <w:r w:rsidRPr="00907F87">
        <w:rPr>
          <w:rFonts w:ascii="Palatino Linotype" w:hAnsi="Palatino Linotype" w:cs="Arial"/>
          <w:i/>
          <w:sz w:val="22"/>
        </w:rPr>
        <w:t>Comités</w:t>
      </w:r>
      <w:r w:rsidRPr="00907F87">
        <w:rPr>
          <w:rFonts w:ascii="Palatino Linotype" w:hAnsi="Palatino Linotype" w:cs="Arial"/>
          <w:i/>
          <w:sz w:val="22"/>
          <w:szCs w:val="22"/>
          <w:lang w:eastAsia="es-MX"/>
        </w:rPr>
        <w:t xml:space="preserve"> de </w:t>
      </w:r>
      <w:r w:rsidRPr="00907F87">
        <w:rPr>
          <w:rFonts w:ascii="Palatino Linotype" w:hAnsi="Palatino Linotype" w:cs="Arial"/>
          <w:i/>
          <w:sz w:val="22"/>
          <w:lang w:eastAsia="es-MX"/>
        </w:rPr>
        <w:t>Transparencia</w:t>
      </w:r>
      <w:r w:rsidRPr="00907F87">
        <w:rPr>
          <w:rFonts w:ascii="Palatino Linotype" w:hAnsi="Palatino Linotype" w:cs="Arial"/>
          <w:i/>
          <w:sz w:val="22"/>
          <w:szCs w:val="22"/>
          <w:lang w:eastAsia="es-MX"/>
        </w:rPr>
        <w:t xml:space="preserve"> </w:t>
      </w:r>
      <w:r w:rsidRPr="00907F87">
        <w:rPr>
          <w:rFonts w:ascii="Palatino Linotype" w:hAnsi="Palatino Linotype"/>
          <w:i/>
          <w:sz w:val="22"/>
          <w:szCs w:val="22"/>
        </w:rPr>
        <w:t>tendrán</w:t>
      </w:r>
      <w:r w:rsidRPr="00907F87">
        <w:rPr>
          <w:rFonts w:ascii="Palatino Linotype" w:hAnsi="Palatino Linotype" w:cs="Arial"/>
          <w:i/>
          <w:sz w:val="22"/>
          <w:szCs w:val="22"/>
          <w:lang w:eastAsia="es-MX"/>
        </w:rPr>
        <w:t xml:space="preserve"> las siguientes atribuciones:</w:t>
      </w:r>
    </w:p>
    <w:p w:rsidR="009B0F77" w:rsidRPr="00907F87"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907F87">
        <w:rPr>
          <w:rFonts w:ascii="Palatino Linotype" w:hAnsi="Palatino Linotype" w:cs="Arial"/>
          <w:b/>
          <w:i/>
          <w:sz w:val="22"/>
          <w:szCs w:val="22"/>
          <w:lang w:eastAsia="es-MX"/>
        </w:rPr>
        <w:t>VIII.</w:t>
      </w:r>
      <w:r w:rsidRPr="00907F87">
        <w:rPr>
          <w:rFonts w:ascii="Palatino Linotype" w:hAnsi="Palatino Linotype" w:cs="Arial"/>
          <w:i/>
          <w:sz w:val="22"/>
          <w:szCs w:val="22"/>
          <w:lang w:eastAsia="es-MX"/>
        </w:rPr>
        <w:t xml:space="preserve"> Aprobar, </w:t>
      </w:r>
      <w:r w:rsidRPr="00907F87">
        <w:rPr>
          <w:rFonts w:ascii="Palatino Linotype" w:hAnsi="Palatino Linotype" w:cs="Arial"/>
          <w:i/>
          <w:sz w:val="22"/>
        </w:rPr>
        <w:t>modificar</w:t>
      </w:r>
      <w:r w:rsidRPr="00907F87">
        <w:rPr>
          <w:rFonts w:ascii="Palatino Linotype" w:hAnsi="Palatino Linotype" w:cs="Arial"/>
          <w:i/>
          <w:sz w:val="22"/>
          <w:szCs w:val="22"/>
          <w:lang w:eastAsia="es-MX"/>
        </w:rPr>
        <w:t xml:space="preserve"> o revocar la clasificación de la información;</w:t>
      </w:r>
    </w:p>
    <w:p w:rsidR="009B0F77" w:rsidRPr="00907F87"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907F87">
        <w:rPr>
          <w:rFonts w:ascii="Palatino Linotype" w:hAnsi="Palatino Linotype" w:cs="Arial"/>
          <w:b/>
          <w:i/>
          <w:sz w:val="22"/>
          <w:szCs w:val="22"/>
          <w:lang w:eastAsia="es-MX"/>
        </w:rPr>
        <w:t>Artículo 132.</w:t>
      </w:r>
      <w:r w:rsidRPr="00907F87">
        <w:rPr>
          <w:rFonts w:ascii="Palatino Linotype" w:hAnsi="Palatino Linotype" w:cs="Arial"/>
          <w:i/>
          <w:sz w:val="22"/>
          <w:szCs w:val="22"/>
          <w:lang w:eastAsia="es-MX"/>
        </w:rPr>
        <w:t xml:space="preserve"> La </w:t>
      </w:r>
      <w:r w:rsidRPr="00907F87">
        <w:rPr>
          <w:rFonts w:ascii="Palatino Linotype" w:hAnsi="Palatino Linotype" w:cs="Arial"/>
          <w:i/>
          <w:sz w:val="22"/>
          <w:lang w:eastAsia="es-MX"/>
        </w:rPr>
        <w:t>clasificación</w:t>
      </w:r>
      <w:r w:rsidRPr="00907F87">
        <w:rPr>
          <w:rFonts w:ascii="Palatino Linotype" w:hAnsi="Palatino Linotype" w:cs="Arial"/>
          <w:i/>
          <w:sz w:val="22"/>
          <w:szCs w:val="22"/>
          <w:lang w:eastAsia="es-MX"/>
        </w:rPr>
        <w:t xml:space="preserve"> de la información se llevará a cabo en el momento en que:</w:t>
      </w:r>
    </w:p>
    <w:p w:rsidR="009B0F77" w:rsidRPr="00907F87"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907F87">
        <w:rPr>
          <w:rFonts w:ascii="Palatino Linotype" w:hAnsi="Palatino Linotype" w:cs="Arial"/>
          <w:i/>
          <w:sz w:val="22"/>
          <w:szCs w:val="22"/>
          <w:lang w:eastAsia="es-MX"/>
        </w:rPr>
        <w:t>[…]</w:t>
      </w:r>
    </w:p>
    <w:p w:rsidR="009B0F77" w:rsidRPr="00907F87"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907F87">
        <w:rPr>
          <w:rFonts w:ascii="Palatino Linotype" w:hAnsi="Palatino Linotype" w:cs="Arial"/>
          <w:b/>
          <w:i/>
          <w:sz w:val="22"/>
          <w:szCs w:val="22"/>
          <w:lang w:eastAsia="es-MX"/>
        </w:rPr>
        <w:t>II.</w:t>
      </w:r>
      <w:r w:rsidRPr="00907F87">
        <w:rPr>
          <w:rFonts w:ascii="Palatino Linotype" w:hAnsi="Palatino Linotype" w:cs="Arial"/>
          <w:i/>
          <w:sz w:val="22"/>
          <w:szCs w:val="22"/>
          <w:lang w:eastAsia="es-MX"/>
        </w:rPr>
        <w:t xml:space="preserve"> Se determine </w:t>
      </w:r>
      <w:r w:rsidRPr="00907F87">
        <w:rPr>
          <w:rFonts w:ascii="Palatino Linotype" w:hAnsi="Palatino Linotype" w:cs="Arial"/>
          <w:i/>
          <w:sz w:val="22"/>
          <w:lang w:eastAsia="es-MX"/>
        </w:rPr>
        <w:t>mediante</w:t>
      </w:r>
      <w:r w:rsidRPr="00907F87">
        <w:rPr>
          <w:rFonts w:ascii="Palatino Linotype" w:hAnsi="Palatino Linotype" w:cs="Arial"/>
          <w:i/>
          <w:sz w:val="22"/>
          <w:szCs w:val="22"/>
          <w:lang w:eastAsia="es-MX"/>
        </w:rPr>
        <w:t xml:space="preserve"> resolución de autoridad competente; o</w:t>
      </w:r>
    </w:p>
    <w:p w:rsidR="009B0F77" w:rsidRPr="00907F87" w:rsidRDefault="009B0F77" w:rsidP="008200CD">
      <w:pPr>
        <w:autoSpaceDE w:val="0"/>
        <w:autoSpaceDN w:val="0"/>
        <w:adjustRightInd w:val="0"/>
        <w:spacing w:before="120"/>
        <w:ind w:left="709" w:right="709"/>
        <w:jc w:val="both"/>
        <w:rPr>
          <w:rFonts w:ascii="Palatino Linotype" w:hAnsi="Palatino Linotype" w:cs="Arial"/>
          <w:i/>
          <w:sz w:val="22"/>
          <w:szCs w:val="22"/>
          <w:lang w:eastAsia="es-MX"/>
        </w:rPr>
      </w:pPr>
      <w:r w:rsidRPr="00907F87">
        <w:rPr>
          <w:rFonts w:ascii="Palatino Linotype" w:hAnsi="Palatino Linotype" w:cs="Arial"/>
          <w:b/>
          <w:i/>
          <w:sz w:val="22"/>
          <w:szCs w:val="22"/>
          <w:lang w:eastAsia="es-MX"/>
        </w:rPr>
        <w:t>III</w:t>
      </w:r>
      <w:r w:rsidRPr="00907F87">
        <w:rPr>
          <w:rFonts w:ascii="Palatino Linotype" w:hAnsi="Palatino Linotype" w:cs="Arial"/>
          <w:i/>
          <w:sz w:val="22"/>
          <w:szCs w:val="22"/>
          <w:lang w:eastAsia="es-MX"/>
        </w:rPr>
        <w:t xml:space="preserve">. Se generen </w:t>
      </w:r>
      <w:r w:rsidRPr="00907F87">
        <w:rPr>
          <w:rFonts w:ascii="Palatino Linotype" w:hAnsi="Palatino Linotype" w:cs="Arial"/>
          <w:i/>
          <w:sz w:val="22"/>
          <w:lang w:eastAsia="es-MX"/>
        </w:rPr>
        <w:t>versiones</w:t>
      </w:r>
      <w:r w:rsidRPr="00907F87">
        <w:rPr>
          <w:rFonts w:ascii="Palatino Linotype" w:hAnsi="Palatino Linotype" w:cs="Arial"/>
          <w:i/>
          <w:sz w:val="22"/>
          <w:szCs w:val="22"/>
          <w:lang w:eastAsia="es-MX"/>
        </w:rPr>
        <w:t xml:space="preserve"> públicas para dar cumplimiento a las obligaciones de transparencia previstas en esta Ley.”</w:t>
      </w:r>
    </w:p>
    <w:p w:rsidR="009B0F77" w:rsidRPr="00907F87" w:rsidRDefault="009B0F77" w:rsidP="009B0F77">
      <w:pPr>
        <w:spacing w:before="360" w:after="120"/>
        <w:ind w:left="709" w:right="709"/>
        <w:jc w:val="center"/>
        <w:rPr>
          <w:rFonts w:ascii="Palatino Linotype" w:hAnsi="Palatino Linotype" w:cs="Arial"/>
          <w:b/>
          <w:i/>
          <w:sz w:val="22"/>
          <w:szCs w:val="22"/>
          <w:lang w:eastAsia="es-MX"/>
        </w:rPr>
      </w:pPr>
      <w:r w:rsidRPr="00907F87">
        <w:rPr>
          <w:rFonts w:ascii="Palatino Linotype" w:hAnsi="Palatino Linotype" w:cs="Arial"/>
          <w:b/>
          <w:i/>
          <w:sz w:val="22"/>
          <w:szCs w:val="22"/>
          <w:lang w:eastAsia="es-MX"/>
        </w:rPr>
        <w:lastRenderedPageBreak/>
        <w:t xml:space="preserve">Lineamientos Generales en materia de Clasificación y Desclasificación de la </w:t>
      </w:r>
      <w:r w:rsidRPr="00907F87">
        <w:rPr>
          <w:rFonts w:ascii="Palatino Linotype" w:hAnsi="Palatino Linotype" w:cs="Arial"/>
          <w:b/>
          <w:i/>
          <w:sz w:val="22"/>
        </w:rPr>
        <w:t>Información, así como para la elaboración de Versiones Públicas</w:t>
      </w:r>
    </w:p>
    <w:p w:rsidR="009B0F77" w:rsidRPr="00907F87"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907F87">
        <w:rPr>
          <w:rFonts w:ascii="Palatino Linotype" w:hAnsi="Palatino Linotype" w:cs="Arial"/>
          <w:i/>
          <w:sz w:val="22"/>
          <w:szCs w:val="22"/>
          <w:lang w:eastAsia="es-MX"/>
        </w:rPr>
        <w:t>“</w:t>
      </w:r>
      <w:r w:rsidRPr="00907F87">
        <w:rPr>
          <w:rFonts w:ascii="Palatino Linotype" w:hAnsi="Palatino Linotype" w:cs="Arial"/>
          <w:b/>
          <w:i/>
          <w:sz w:val="22"/>
          <w:szCs w:val="22"/>
          <w:lang w:eastAsia="es-MX"/>
        </w:rPr>
        <w:t>Segundo.-</w:t>
      </w:r>
      <w:r w:rsidRPr="00907F87">
        <w:rPr>
          <w:rFonts w:ascii="Palatino Linotype" w:hAnsi="Palatino Linotype" w:cs="Arial"/>
          <w:i/>
          <w:sz w:val="22"/>
          <w:szCs w:val="22"/>
          <w:lang w:eastAsia="es-MX"/>
        </w:rPr>
        <w:t xml:space="preserve"> Para </w:t>
      </w:r>
      <w:r w:rsidRPr="00907F87">
        <w:rPr>
          <w:rFonts w:ascii="Palatino Linotype" w:hAnsi="Palatino Linotype" w:cs="Arial"/>
          <w:i/>
          <w:sz w:val="22"/>
          <w:lang w:eastAsia="es-MX"/>
        </w:rPr>
        <w:t>efectos</w:t>
      </w:r>
      <w:r w:rsidRPr="00907F87">
        <w:rPr>
          <w:rFonts w:ascii="Palatino Linotype" w:hAnsi="Palatino Linotype" w:cs="Arial"/>
          <w:i/>
          <w:sz w:val="22"/>
          <w:szCs w:val="22"/>
          <w:lang w:eastAsia="es-MX"/>
        </w:rPr>
        <w:t xml:space="preserve"> de los </w:t>
      </w:r>
      <w:r w:rsidRPr="00907F87">
        <w:rPr>
          <w:rFonts w:ascii="Palatino Linotype" w:hAnsi="Palatino Linotype" w:cs="Arial"/>
          <w:i/>
          <w:sz w:val="22"/>
        </w:rPr>
        <w:t>presentes</w:t>
      </w:r>
      <w:r w:rsidRPr="00907F87">
        <w:rPr>
          <w:rFonts w:ascii="Palatino Linotype" w:hAnsi="Palatino Linotype" w:cs="Arial"/>
          <w:i/>
          <w:sz w:val="22"/>
          <w:szCs w:val="22"/>
          <w:lang w:eastAsia="es-MX"/>
        </w:rPr>
        <w:t xml:space="preserve"> Lineamientos Generales, se entenderá por:</w:t>
      </w:r>
    </w:p>
    <w:p w:rsidR="009B0F77" w:rsidRPr="00907F87"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907F87">
        <w:rPr>
          <w:rFonts w:ascii="Palatino Linotype" w:hAnsi="Palatino Linotype" w:cs="Arial"/>
          <w:b/>
          <w:i/>
          <w:sz w:val="22"/>
          <w:szCs w:val="22"/>
          <w:lang w:eastAsia="es-MX"/>
        </w:rPr>
        <w:t>XVIII.</w:t>
      </w:r>
      <w:r w:rsidRPr="00907F87">
        <w:rPr>
          <w:rFonts w:ascii="Palatino Linotype" w:hAnsi="Palatino Linotype" w:cs="Arial"/>
          <w:i/>
          <w:sz w:val="22"/>
          <w:szCs w:val="22"/>
          <w:lang w:eastAsia="es-MX"/>
        </w:rPr>
        <w:t xml:space="preserve"> </w:t>
      </w:r>
      <w:r w:rsidRPr="00907F87">
        <w:rPr>
          <w:rFonts w:ascii="Palatino Linotype" w:hAnsi="Palatino Linotype" w:cs="Arial"/>
          <w:b/>
          <w:i/>
          <w:sz w:val="22"/>
          <w:szCs w:val="22"/>
          <w:lang w:eastAsia="es-MX"/>
        </w:rPr>
        <w:t>Versión pública:</w:t>
      </w:r>
      <w:r w:rsidRPr="00907F87">
        <w:rPr>
          <w:rFonts w:ascii="Palatino Linotype" w:hAnsi="Palatino Linotype" w:cs="Arial"/>
          <w:i/>
          <w:sz w:val="22"/>
          <w:szCs w:val="22"/>
          <w:lang w:eastAsia="es-MX"/>
        </w:rPr>
        <w:t xml:space="preserve"> El </w:t>
      </w:r>
      <w:r w:rsidRPr="00907F87">
        <w:rPr>
          <w:rFonts w:ascii="Palatino Linotype" w:hAnsi="Palatino Linotype" w:cs="Arial"/>
          <w:bCs/>
          <w:i/>
          <w:noProof/>
          <w:sz w:val="22"/>
        </w:rPr>
        <w:t>documento</w:t>
      </w:r>
      <w:r w:rsidRPr="00907F87">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907F87">
        <w:rPr>
          <w:rFonts w:ascii="Palatino Linotype" w:hAnsi="Palatino Linotype" w:cs="Arial"/>
          <w:b/>
          <w:i/>
          <w:sz w:val="22"/>
          <w:szCs w:val="22"/>
          <w:u w:val="single"/>
          <w:lang w:eastAsia="es-MX"/>
        </w:rPr>
        <w:t>fundando y motivando la</w:t>
      </w:r>
      <w:r w:rsidRPr="00907F87">
        <w:rPr>
          <w:rFonts w:ascii="Palatino Linotype" w:hAnsi="Palatino Linotype" w:cs="Arial"/>
          <w:i/>
          <w:sz w:val="22"/>
          <w:szCs w:val="22"/>
          <w:lang w:eastAsia="es-MX"/>
        </w:rPr>
        <w:t xml:space="preserve"> reserva o </w:t>
      </w:r>
      <w:r w:rsidRPr="00907F87">
        <w:rPr>
          <w:rFonts w:ascii="Palatino Linotype" w:hAnsi="Palatino Linotype" w:cs="Arial"/>
          <w:b/>
          <w:i/>
          <w:sz w:val="22"/>
          <w:szCs w:val="22"/>
          <w:u w:val="single"/>
          <w:lang w:eastAsia="es-MX"/>
        </w:rPr>
        <w:t>confidencialidad</w:t>
      </w:r>
      <w:r w:rsidRPr="00907F87">
        <w:rPr>
          <w:rFonts w:ascii="Palatino Linotype" w:hAnsi="Palatino Linotype" w:cs="Arial"/>
          <w:i/>
          <w:sz w:val="22"/>
          <w:szCs w:val="22"/>
          <w:lang w:eastAsia="es-MX"/>
        </w:rPr>
        <w:t xml:space="preserve">, a través de la resolución que para tal efecto emita el </w:t>
      </w:r>
      <w:r w:rsidRPr="00907F87">
        <w:rPr>
          <w:rFonts w:ascii="Palatino Linotype" w:hAnsi="Palatino Linotype" w:cs="Arial"/>
          <w:bCs/>
          <w:i/>
          <w:noProof/>
          <w:sz w:val="22"/>
        </w:rPr>
        <w:t>Comité</w:t>
      </w:r>
      <w:r w:rsidRPr="00907F87">
        <w:rPr>
          <w:rFonts w:ascii="Palatino Linotype" w:hAnsi="Palatino Linotype" w:cs="Arial"/>
          <w:i/>
          <w:sz w:val="22"/>
          <w:szCs w:val="22"/>
          <w:lang w:eastAsia="es-MX"/>
        </w:rPr>
        <w:t xml:space="preserve"> de Transparencia.</w:t>
      </w:r>
    </w:p>
    <w:p w:rsidR="009B0F77" w:rsidRPr="00907F87"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907F87">
        <w:rPr>
          <w:rFonts w:ascii="Palatino Linotype" w:hAnsi="Palatino Linotype" w:cs="Arial"/>
          <w:b/>
          <w:i/>
          <w:sz w:val="22"/>
          <w:szCs w:val="22"/>
          <w:lang w:eastAsia="es-MX"/>
        </w:rPr>
        <w:t>Cuarto.</w:t>
      </w:r>
      <w:r w:rsidRPr="00907F87">
        <w:rPr>
          <w:rFonts w:ascii="Palatino Linotype" w:hAnsi="Palatino Linotype" w:cs="Arial"/>
          <w:i/>
          <w:sz w:val="22"/>
          <w:szCs w:val="22"/>
          <w:lang w:eastAsia="es-MX"/>
        </w:rPr>
        <w:t xml:space="preserve"> Para clasificar la información como reservada o confidencial, de manera total o parcial, el </w:t>
      </w:r>
      <w:r w:rsidRPr="00907F87">
        <w:rPr>
          <w:rFonts w:ascii="Palatino Linotype" w:hAnsi="Palatino Linotype" w:cs="Arial"/>
          <w:i/>
          <w:sz w:val="22"/>
          <w:lang w:eastAsia="es-MX"/>
        </w:rPr>
        <w:t>titular</w:t>
      </w:r>
      <w:r w:rsidRPr="00907F87">
        <w:rPr>
          <w:rFonts w:ascii="Palatino Linotype" w:hAnsi="Palatino Linotype" w:cs="Arial"/>
          <w:i/>
          <w:sz w:val="22"/>
          <w:szCs w:val="22"/>
          <w:lang w:eastAsia="es-MX"/>
        </w:rPr>
        <w:t xml:space="preserve"> del </w:t>
      </w:r>
      <w:r w:rsidRPr="00907F87">
        <w:rPr>
          <w:rFonts w:ascii="Palatino Linotype" w:hAnsi="Palatino Linotype" w:cs="Arial"/>
          <w:bCs/>
          <w:i/>
          <w:noProof/>
          <w:sz w:val="22"/>
        </w:rPr>
        <w:t>área</w:t>
      </w:r>
      <w:r w:rsidRPr="00907F87">
        <w:rPr>
          <w:rFonts w:ascii="Palatino Linotype" w:hAnsi="Palatino Linotype" w:cs="Arial"/>
          <w:i/>
          <w:sz w:val="22"/>
          <w:szCs w:val="22"/>
          <w:lang w:eastAsia="es-MX"/>
        </w:rPr>
        <w:t xml:space="preserve"> del sujeto </w:t>
      </w:r>
      <w:r w:rsidRPr="00907F87">
        <w:rPr>
          <w:rFonts w:ascii="Palatino Linotype" w:hAnsi="Palatino Linotype" w:cs="Arial"/>
          <w:i/>
          <w:sz w:val="22"/>
        </w:rPr>
        <w:t>obligado</w:t>
      </w:r>
      <w:r w:rsidRPr="00907F87">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9B0F77" w:rsidRPr="00907F87"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907F87">
        <w:rPr>
          <w:rFonts w:ascii="Palatino Linotype" w:hAnsi="Palatino Linotype" w:cs="Arial"/>
          <w:i/>
          <w:sz w:val="22"/>
          <w:szCs w:val="22"/>
          <w:lang w:eastAsia="es-MX"/>
        </w:rPr>
        <w:t xml:space="preserve">Los sujetos obligados deberán aplicar, de manera estricta, las excepciones al derecho de acceso a la </w:t>
      </w:r>
      <w:r w:rsidRPr="00907F87">
        <w:rPr>
          <w:rFonts w:ascii="Palatino Linotype" w:hAnsi="Palatino Linotype" w:cs="Arial"/>
          <w:bCs/>
          <w:i/>
          <w:noProof/>
          <w:sz w:val="22"/>
        </w:rPr>
        <w:t>información</w:t>
      </w:r>
      <w:r w:rsidRPr="00907F87">
        <w:rPr>
          <w:rFonts w:ascii="Palatino Linotype" w:hAnsi="Palatino Linotype" w:cs="Arial"/>
          <w:i/>
          <w:sz w:val="22"/>
          <w:szCs w:val="22"/>
          <w:lang w:eastAsia="es-MX"/>
        </w:rPr>
        <w:t xml:space="preserve"> y sólo </w:t>
      </w:r>
      <w:r w:rsidRPr="00907F87">
        <w:rPr>
          <w:rFonts w:ascii="Palatino Linotype" w:hAnsi="Palatino Linotype" w:cs="Arial"/>
          <w:i/>
          <w:sz w:val="22"/>
        </w:rPr>
        <w:t>podrán</w:t>
      </w:r>
      <w:r w:rsidRPr="00907F87">
        <w:rPr>
          <w:rFonts w:ascii="Palatino Linotype" w:hAnsi="Palatino Linotype" w:cs="Arial"/>
          <w:i/>
          <w:sz w:val="22"/>
          <w:szCs w:val="22"/>
          <w:lang w:eastAsia="es-MX"/>
        </w:rPr>
        <w:t xml:space="preserve"> invocarlas cuando acrediten su procedencia.</w:t>
      </w:r>
    </w:p>
    <w:p w:rsidR="009B0F77" w:rsidRPr="00907F87"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907F87">
        <w:rPr>
          <w:rFonts w:ascii="Palatino Linotype" w:hAnsi="Palatino Linotype" w:cs="Arial"/>
          <w:b/>
          <w:i/>
          <w:sz w:val="22"/>
          <w:szCs w:val="22"/>
          <w:lang w:eastAsia="es-MX"/>
        </w:rPr>
        <w:t>Quinto.</w:t>
      </w:r>
      <w:r w:rsidRPr="00907F87">
        <w:rPr>
          <w:rFonts w:ascii="Palatino Linotype" w:hAnsi="Palatino Linotype" w:cs="Arial"/>
          <w:i/>
          <w:sz w:val="22"/>
          <w:szCs w:val="22"/>
          <w:lang w:eastAsia="es-MX"/>
        </w:rPr>
        <w:t xml:space="preserve"> La carga de </w:t>
      </w:r>
      <w:r w:rsidRPr="00907F87">
        <w:rPr>
          <w:rFonts w:ascii="Palatino Linotype" w:hAnsi="Palatino Linotype" w:cs="Arial"/>
          <w:i/>
          <w:sz w:val="22"/>
          <w:lang w:eastAsia="es-MX"/>
        </w:rPr>
        <w:t>la</w:t>
      </w:r>
      <w:r w:rsidRPr="00907F87">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907F87">
        <w:rPr>
          <w:rFonts w:ascii="Palatino Linotype" w:hAnsi="Palatino Linotype" w:cs="Arial"/>
          <w:i/>
          <w:sz w:val="22"/>
        </w:rPr>
        <w:t>corresponderá</w:t>
      </w:r>
      <w:r w:rsidRPr="00907F87">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9B0F77" w:rsidRPr="00907F87"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907F87">
        <w:rPr>
          <w:rFonts w:ascii="Palatino Linotype" w:hAnsi="Palatino Linotype" w:cs="Arial"/>
          <w:b/>
          <w:i/>
          <w:sz w:val="22"/>
          <w:szCs w:val="22"/>
          <w:lang w:eastAsia="es-MX"/>
        </w:rPr>
        <w:t>Sexto.</w:t>
      </w:r>
      <w:r w:rsidRPr="00907F87">
        <w:rPr>
          <w:rFonts w:ascii="Palatino Linotype" w:hAnsi="Palatino Linotype" w:cs="Arial"/>
          <w:i/>
          <w:sz w:val="22"/>
          <w:szCs w:val="22"/>
          <w:lang w:eastAsia="es-MX"/>
        </w:rPr>
        <w:t xml:space="preserve"> Los sujetos obligados no podrán emitir acuerdos de carácter general ni particular que clasifiquen </w:t>
      </w:r>
      <w:r w:rsidRPr="00907F87">
        <w:rPr>
          <w:rFonts w:ascii="Palatino Linotype" w:hAnsi="Palatino Linotype" w:cs="Arial"/>
          <w:bCs/>
          <w:i/>
          <w:noProof/>
          <w:sz w:val="22"/>
        </w:rPr>
        <w:t>documentos</w:t>
      </w:r>
      <w:r w:rsidRPr="00907F87">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9B0F77" w:rsidRPr="00907F87" w:rsidRDefault="009B0F77" w:rsidP="009B0F77">
      <w:pPr>
        <w:spacing w:before="120" w:after="120"/>
        <w:ind w:left="709" w:right="709"/>
        <w:jc w:val="both"/>
        <w:rPr>
          <w:rFonts w:ascii="Palatino Linotype" w:hAnsi="Palatino Linotype" w:cs="Arial"/>
          <w:i/>
          <w:sz w:val="22"/>
          <w:szCs w:val="22"/>
          <w:lang w:eastAsia="es-MX"/>
        </w:rPr>
      </w:pPr>
      <w:r w:rsidRPr="00907F87">
        <w:rPr>
          <w:rFonts w:ascii="Palatino Linotype" w:hAnsi="Palatino Linotype" w:cs="Arial"/>
          <w:i/>
          <w:sz w:val="22"/>
          <w:szCs w:val="22"/>
          <w:lang w:eastAsia="es-MX"/>
        </w:rPr>
        <w:t xml:space="preserve">La clasificación de </w:t>
      </w:r>
      <w:r w:rsidRPr="00907F87">
        <w:rPr>
          <w:rFonts w:ascii="Palatino Linotype" w:hAnsi="Palatino Linotype" w:cs="Arial"/>
          <w:i/>
          <w:sz w:val="22"/>
        </w:rPr>
        <w:t>información</w:t>
      </w:r>
      <w:r w:rsidRPr="00907F87">
        <w:rPr>
          <w:rFonts w:ascii="Palatino Linotype" w:hAnsi="Palatino Linotype" w:cs="Arial"/>
          <w:i/>
          <w:sz w:val="22"/>
          <w:szCs w:val="22"/>
          <w:lang w:eastAsia="es-MX"/>
        </w:rPr>
        <w:t xml:space="preserve"> se realizará conforme a un análisis caso por caso, mediante la aplicación </w:t>
      </w:r>
      <w:r w:rsidRPr="00907F87">
        <w:rPr>
          <w:rFonts w:ascii="Palatino Linotype" w:hAnsi="Palatino Linotype" w:cs="Arial"/>
          <w:bCs/>
          <w:i/>
          <w:noProof/>
          <w:sz w:val="22"/>
        </w:rPr>
        <w:t>de</w:t>
      </w:r>
      <w:r w:rsidRPr="00907F87">
        <w:rPr>
          <w:rFonts w:ascii="Palatino Linotype" w:hAnsi="Palatino Linotype" w:cs="Arial"/>
          <w:i/>
          <w:sz w:val="22"/>
          <w:szCs w:val="22"/>
          <w:lang w:eastAsia="es-MX"/>
        </w:rPr>
        <w:t xml:space="preserve"> la prueba de daño y de interés público.</w:t>
      </w:r>
    </w:p>
    <w:p w:rsidR="009B0F77" w:rsidRPr="00907F87"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907F87">
        <w:rPr>
          <w:rFonts w:ascii="Palatino Linotype" w:hAnsi="Palatino Linotype" w:cs="Arial"/>
          <w:b/>
          <w:i/>
          <w:sz w:val="22"/>
          <w:szCs w:val="22"/>
          <w:lang w:eastAsia="es-MX"/>
        </w:rPr>
        <w:t>Séptimo.</w:t>
      </w:r>
      <w:r w:rsidRPr="00907F87">
        <w:rPr>
          <w:rFonts w:ascii="Palatino Linotype" w:hAnsi="Palatino Linotype" w:cs="Arial"/>
          <w:i/>
          <w:sz w:val="22"/>
          <w:szCs w:val="22"/>
          <w:lang w:eastAsia="es-MX"/>
        </w:rPr>
        <w:t xml:space="preserve"> La </w:t>
      </w:r>
      <w:r w:rsidRPr="00907F87">
        <w:rPr>
          <w:rFonts w:ascii="Palatino Linotype" w:hAnsi="Palatino Linotype" w:cs="Arial"/>
          <w:i/>
          <w:sz w:val="22"/>
          <w:lang w:eastAsia="es-MX"/>
        </w:rPr>
        <w:t>clasificación</w:t>
      </w:r>
      <w:r w:rsidRPr="00907F87">
        <w:rPr>
          <w:rFonts w:ascii="Palatino Linotype" w:hAnsi="Palatino Linotype" w:cs="Arial"/>
          <w:i/>
          <w:sz w:val="22"/>
          <w:szCs w:val="22"/>
          <w:lang w:eastAsia="es-MX"/>
        </w:rPr>
        <w:t xml:space="preserve"> </w:t>
      </w:r>
      <w:r w:rsidRPr="00907F87">
        <w:rPr>
          <w:rFonts w:ascii="Palatino Linotype" w:hAnsi="Palatino Linotype" w:cs="Arial"/>
          <w:bCs/>
          <w:i/>
          <w:noProof/>
          <w:sz w:val="22"/>
        </w:rPr>
        <w:t>de</w:t>
      </w:r>
      <w:r w:rsidRPr="00907F87">
        <w:rPr>
          <w:rFonts w:ascii="Palatino Linotype" w:hAnsi="Palatino Linotype" w:cs="Arial"/>
          <w:i/>
          <w:sz w:val="22"/>
          <w:szCs w:val="22"/>
          <w:lang w:eastAsia="es-MX"/>
        </w:rPr>
        <w:t xml:space="preserve"> la </w:t>
      </w:r>
      <w:r w:rsidRPr="00907F87">
        <w:rPr>
          <w:rFonts w:ascii="Palatino Linotype" w:hAnsi="Palatino Linotype" w:cs="Arial"/>
          <w:i/>
          <w:sz w:val="22"/>
        </w:rPr>
        <w:t>información</w:t>
      </w:r>
      <w:r w:rsidRPr="00907F87">
        <w:rPr>
          <w:rFonts w:ascii="Palatino Linotype" w:hAnsi="Palatino Linotype" w:cs="Arial"/>
          <w:i/>
          <w:sz w:val="22"/>
          <w:szCs w:val="22"/>
          <w:lang w:eastAsia="es-MX"/>
        </w:rPr>
        <w:t xml:space="preserve"> se llevará a cabo en el momento en que:</w:t>
      </w:r>
    </w:p>
    <w:p w:rsidR="009B0F77" w:rsidRPr="00907F87"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907F87">
        <w:rPr>
          <w:rFonts w:ascii="Palatino Linotype" w:hAnsi="Palatino Linotype" w:cs="Arial"/>
          <w:b/>
          <w:i/>
          <w:sz w:val="22"/>
          <w:szCs w:val="22"/>
          <w:lang w:eastAsia="es-MX"/>
        </w:rPr>
        <w:t>I.</w:t>
      </w:r>
      <w:r w:rsidRPr="00907F87">
        <w:rPr>
          <w:rFonts w:ascii="Palatino Linotype" w:hAnsi="Palatino Linotype" w:cs="Arial"/>
          <w:i/>
          <w:sz w:val="22"/>
          <w:szCs w:val="22"/>
          <w:lang w:eastAsia="es-MX"/>
        </w:rPr>
        <w:t xml:space="preserve"> Se reciba una </w:t>
      </w:r>
      <w:r w:rsidRPr="00907F87">
        <w:rPr>
          <w:rFonts w:ascii="Palatino Linotype" w:hAnsi="Palatino Linotype" w:cs="Arial"/>
          <w:i/>
          <w:sz w:val="22"/>
          <w:lang w:eastAsia="es-MX"/>
        </w:rPr>
        <w:t>solicitud</w:t>
      </w:r>
      <w:r w:rsidRPr="00907F87">
        <w:rPr>
          <w:rFonts w:ascii="Palatino Linotype" w:hAnsi="Palatino Linotype" w:cs="Arial"/>
          <w:i/>
          <w:sz w:val="22"/>
          <w:szCs w:val="22"/>
          <w:lang w:eastAsia="es-MX"/>
        </w:rPr>
        <w:t xml:space="preserve"> de acceso a la información;</w:t>
      </w:r>
    </w:p>
    <w:p w:rsidR="009B0F77" w:rsidRPr="00907F87"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907F87">
        <w:rPr>
          <w:rFonts w:ascii="Palatino Linotype" w:hAnsi="Palatino Linotype" w:cs="Arial"/>
          <w:b/>
          <w:i/>
          <w:sz w:val="22"/>
          <w:szCs w:val="22"/>
          <w:lang w:eastAsia="es-MX"/>
        </w:rPr>
        <w:t>II.</w:t>
      </w:r>
      <w:r w:rsidRPr="00907F87">
        <w:rPr>
          <w:rFonts w:ascii="Palatino Linotype" w:hAnsi="Palatino Linotype" w:cs="Arial"/>
          <w:i/>
          <w:sz w:val="22"/>
          <w:szCs w:val="22"/>
          <w:lang w:eastAsia="es-MX"/>
        </w:rPr>
        <w:t xml:space="preserve"> Se determine </w:t>
      </w:r>
      <w:r w:rsidRPr="00907F87">
        <w:rPr>
          <w:rFonts w:ascii="Palatino Linotype" w:hAnsi="Palatino Linotype" w:cs="Arial"/>
          <w:bCs/>
          <w:i/>
          <w:noProof/>
          <w:sz w:val="22"/>
        </w:rPr>
        <w:t>mediante</w:t>
      </w:r>
      <w:r w:rsidRPr="00907F87">
        <w:rPr>
          <w:rFonts w:ascii="Palatino Linotype" w:hAnsi="Palatino Linotype" w:cs="Arial"/>
          <w:i/>
          <w:sz w:val="22"/>
          <w:szCs w:val="22"/>
          <w:lang w:eastAsia="es-MX"/>
        </w:rPr>
        <w:t xml:space="preserve"> resolución de autoridad competente, o</w:t>
      </w:r>
    </w:p>
    <w:p w:rsidR="009B0F77" w:rsidRPr="00907F87"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907F87">
        <w:rPr>
          <w:rFonts w:ascii="Palatino Linotype" w:hAnsi="Palatino Linotype" w:cs="Arial"/>
          <w:b/>
          <w:i/>
          <w:sz w:val="22"/>
          <w:szCs w:val="22"/>
          <w:lang w:eastAsia="es-MX"/>
        </w:rPr>
        <w:t>III.</w:t>
      </w:r>
      <w:r w:rsidRPr="00907F87">
        <w:rPr>
          <w:rFonts w:ascii="Palatino Linotype" w:hAnsi="Palatino Linotype" w:cs="Arial"/>
          <w:i/>
          <w:sz w:val="22"/>
          <w:szCs w:val="22"/>
          <w:lang w:eastAsia="es-MX"/>
        </w:rPr>
        <w:t xml:space="preserve"> Se generen </w:t>
      </w:r>
      <w:r w:rsidRPr="00907F87">
        <w:rPr>
          <w:rFonts w:ascii="Palatino Linotype" w:hAnsi="Palatino Linotype" w:cs="Arial"/>
          <w:bCs/>
          <w:i/>
          <w:noProof/>
          <w:sz w:val="22"/>
        </w:rPr>
        <w:t>versiones</w:t>
      </w:r>
      <w:r w:rsidRPr="00907F87">
        <w:rPr>
          <w:rFonts w:ascii="Palatino Linotype" w:hAnsi="Palatino Linotype" w:cs="Arial"/>
          <w:i/>
          <w:sz w:val="22"/>
          <w:szCs w:val="22"/>
          <w:lang w:eastAsia="es-MX"/>
        </w:rPr>
        <w:t xml:space="preserve"> públicas para dar cumplimiento a las obligaciones de transparencia </w:t>
      </w:r>
      <w:r w:rsidRPr="00907F87">
        <w:rPr>
          <w:rFonts w:ascii="Palatino Linotype" w:hAnsi="Palatino Linotype" w:cs="Arial"/>
          <w:i/>
          <w:sz w:val="22"/>
          <w:lang w:eastAsia="es-MX"/>
        </w:rPr>
        <w:t>previstas</w:t>
      </w:r>
      <w:r w:rsidRPr="00907F87">
        <w:rPr>
          <w:rFonts w:ascii="Palatino Linotype" w:hAnsi="Palatino Linotype" w:cs="Arial"/>
          <w:i/>
          <w:sz w:val="22"/>
          <w:szCs w:val="22"/>
          <w:lang w:eastAsia="es-MX"/>
        </w:rPr>
        <w:t xml:space="preserve"> en la Ley General, la Ley Federal y las correspondientes de las entidades federativas.</w:t>
      </w:r>
    </w:p>
    <w:p w:rsidR="009B0F77" w:rsidRPr="00907F87"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907F87">
        <w:rPr>
          <w:rFonts w:ascii="Palatino Linotype" w:hAnsi="Palatino Linotype" w:cs="Arial"/>
          <w:i/>
          <w:sz w:val="22"/>
          <w:szCs w:val="22"/>
          <w:lang w:eastAsia="es-MX"/>
        </w:rPr>
        <w:lastRenderedPageBreak/>
        <w:t xml:space="preserve">Los titulares de las áreas deberán revisar la clasificación al momento de la recepción de una solicitud de </w:t>
      </w:r>
      <w:r w:rsidRPr="00907F87">
        <w:rPr>
          <w:rFonts w:ascii="Palatino Linotype" w:hAnsi="Palatino Linotype" w:cs="Arial"/>
          <w:bCs/>
          <w:i/>
          <w:noProof/>
          <w:sz w:val="22"/>
        </w:rPr>
        <w:t>acceso</w:t>
      </w:r>
      <w:r w:rsidRPr="00907F87">
        <w:rPr>
          <w:rFonts w:ascii="Palatino Linotype" w:hAnsi="Palatino Linotype" w:cs="Arial"/>
          <w:i/>
          <w:sz w:val="22"/>
          <w:szCs w:val="22"/>
          <w:lang w:eastAsia="es-MX"/>
        </w:rPr>
        <w:t xml:space="preserve"> a la información, para verificar si encuadra en una causal de reserva o de confidencialidad.</w:t>
      </w:r>
    </w:p>
    <w:p w:rsidR="009B0F77" w:rsidRPr="00907F87"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907F87">
        <w:rPr>
          <w:rFonts w:ascii="Palatino Linotype" w:hAnsi="Palatino Linotype" w:cs="Arial"/>
          <w:b/>
          <w:i/>
          <w:sz w:val="22"/>
          <w:szCs w:val="22"/>
          <w:lang w:eastAsia="es-MX"/>
        </w:rPr>
        <w:t>Octavo.</w:t>
      </w:r>
      <w:r w:rsidRPr="00907F87">
        <w:rPr>
          <w:rFonts w:ascii="Palatino Linotype" w:hAnsi="Palatino Linotype" w:cs="Arial"/>
          <w:i/>
          <w:sz w:val="22"/>
          <w:szCs w:val="22"/>
          <w:lang w:eastAsia="es-MX"/>
        </w:rPr>
        <w:t xml:space="preserve"> Para fundar la clasificación de la información se debe señalar el artículo, fracción, inciso, </w:t>
      </w:r>
      <w:r w:rsidRPr="00907F87">
        <w:rPr>
          <w:rFonts w:ascii="Palatino Linotype" w:hAnsi="Palatino Linotype" w:cs="Arial"/>
          <w:i/>
          <w:sz w:val="22"/>
          <w:lang w:eastAsia="es-MX"/>
        </w:rPr>
        <w:t>párrafo</w:t>
      </w:r>
      <w:r w:rsidRPr="00907F87">
        <w:rPr>
          <w:rFonts w:ascii="Palatino Linotype" w:hAnsi="Palatino Linotype" w:cs="Arial"/>
          <w:i/>
          <w:sz w:val="22"/>
          <w:szCs w:val="22"/>
          <w:lang w:eastAsia="es-MX"/>
        </w:rPr>
        <w:t xml:space="preserve"> o numeral de la ley o tratado internacional suscrito por el Estado mexicano que </w:t>
      </w:r>
      <w:r w:rsidRPr="00907F87">
        <w:rPr>
          <w:rFonts w:ascii="Palatino Linotype" w:hAnsi="Palatino Linotype" w:cs="Arial"/>
          <w:bCs/>
          <w:i/>
          <w:noProof/>
          <w:sz w:val="22"/>
        </w:rPr>
        <w:t>expresamente</w:t>
      </w:r>
      <w:r w:rsidRPr="00907F87">
        <w:rPr>
          <w:rFonts w:ascii="Palatino Linotype" w:hAnsi="Palatino Linotype" w:cs="Arial"/>
          <w:i/>
          <w:sz w:val="22"/>
          <w:szCs w:val="22"/>
          <w:lang w:eastAsia="es-MX"/>
        </w:rPr>
        <w:t xml:space="preserve"> le otorga el carácter de reservada o confidencial.</w:t>
      </w:r>
    </w:p>
    <w:p w:rsidR="009B0F77" w:rsidRPr="00907F87" w:rsidRDefault="009B0F77" w:rsidP="009B0F77">
      <w:pPr>
        <w:autoSpaceDE w:val="0"/>
        <w:autoSpaceDN w:val="0"/>
        <w:adjustRightInd w:val="0"/>
        <w:spacing w:before="120" w:after="120"/>
        <w:ind w:left="709" w:right="709"/>
        <w:jc w:val="both"/>
        <w:rPr>
          <w:rFonts w:ascii="Palatino Linotype" w:hAnsi="Palatino Linotype" w:cs="Arial"/>
          <w:bCs/>
          <w:i/>
          <w:noProof/>
          <w:sz w:val="22"/>
        </w:rPr>
      </w:pPr>
      <w:r w:rsidRPr="00907F87">
        <w:rPr>
          <w:rFonts w:ascii="Palatino Linotype" w:hAnsi="Palatino Linotype" w:cs="Arial"/>
          <w:i/>
          <w:sz w:val="22"/>
          <w:szCs w:val="22"/>
          <w:lang w:eastAsia="es-MX"/>
        </w:rPr>
        <w:t xml:space="preserve">Para </w:t>
      </w:r>
      <w:r w:rsidRPr="00907F87">
        <w:rPr>
          <w:rFonts w:ascii="Palatino Linotype" w:hAnsi="Palatino Linotype" w:cs="Arial"/>
          <w:bCs/>
          <w:i/>
          <w:noProof/>
          <w:sz w:val="22"/>
        </w:rPr>
        <w:t xml:space="preserve">motivar la clasificación se deberán señalar las razones o circunstancias especiales que lo </w:t>
      </w:r>
      <w:r w:rsidRPr="00907F87">
        <w:rPr>
          <w:rFonts w:ascii="Palatino Linotype" w:hAnsi="Palatino Linotype" w:cs="Arial"/>
          <w:i/>
          <w:sz w:val="22"/>
          <w:szCs w:val="22"/>
          <w:lang w:eastAsia="es-MX"/>
        </w:rPr>
        <w:t>llevaron</w:t>
      </w:r>
      <w:r w:rsidRPr="00907F87">
        <w:rPr>
          <w:rFonts w:ascii="Palatino Linotype" w:hAnsi="Palatino Linotype" w:cs="Arial"/>
          <w:bCs/>
          <w:i/>
          <w:noProof/>
          <w:sz w:val="22"/>
        </w:rPr>
        <w:t xml:space="preserve"> a concluir que el caso particular se ajusta al supuesto previsto por la norma legal invocada como fundamento.</w:t>
      </w:r>
    </w:p>
    <w:p w:rsidR="009B0F77" w:rsidRPr="00907F87" w:rsidRDefault="009B0F77" w:rsidP="009B0F77">
      <w:pPr>
        <w:autoSpaceDE w:val="0"/>
        <w:autoSpaceDN w:val="0"/>
        <w:adjustRightInd w:val="0"/>
        <w:spacing w:before="120" w:after="120"/>
        <w:ind w:left="709" w:right="709"/>
        <w:jc w:val="both"/>
        <w:rPr>
          <w:rFonts w:ascii="Palatino Linotype" w:hAnsi="Palatino Linotype" w:cs="Arial"/>
          <w:bCs/>
          <w:i/>
          <w:noProof/>
          <w:sz w:val="22"/>
        </w:rPr>
      </w:pPr>
      <w:r w:rsidRPr="00907F87">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907F87">
        <w:rPr>
          <w:rFonts w:ascii="Palatino Linotype" w:hAnsi="Palatino Linotype" w:cs="Arial"/>
          <w:i/>
          <w:sz w:val="22"/>
          <w:szCs w:val="22"/>
          <w:lang w:eastAsia="es-MX"/>
        </w:rPr>
        <w:t>de</w:t>
      </w:r>
      <w:r w:rsidRPr="00907F87">
        <w:rPr>
          <w:rFonts w:ascii="Palatino Linotype" w:hAnsi="Palatino Linotype" w:cs="Arial"/>
          <w:bCs/>
          <w:i/>
          <w:noProof/>
          <w:sz w:val="22"/>
        </w:rPr>
        <w:t xml:space="preserve"> </w:t>
      </w:r>
      <w:r w:rsidRPr="00907F87">
        <w:rPr>
          <w:rFonts w:ascii="Palatino Linotype" w:hAnsi="Palatino Linotype" w:cs="Arial"/>
          <w:i/>
          <w:sz w:val="22"/>
          <w:szCs w:val="22"/>
          <w:lang w:eastAsia="es-MX"/>
        </w:rPr>
        <w:t>reserva</w:t>
      </w:r>
      <w:r w:rsidRPr="00907F87">
        <w:rPr>
          <w:rFonts w:ascii="Palatino Linotype" w:hAnsi="Palatino Linotype" w:cs="Arial"/>
          <w:bCs/>
          <w:i/>
          <w:noProof/>
          <w:sz w:val="22"/>
        </w:rPr>
        <w:t>.</w:t>
      </w:r>
    </w:p>
    <w:p w:rsidR="009B0F77" w:rsidRPr="00907F87" w:rsidRDefault="009B0F77" w:rsidP="009B0F77">
      <w:pPr>
        <w:autoSpaceDE w:val="0"/>
        <w:autoSpaceDN w:val="0"/>
        <w:adjustRightInd w:val="0"/>
        <w:spacing w:before="120" w:after="120"/>
        <w:ind w:left="709" w:right="709"/>
        <w:jc w:val="both"/>
        <w:rPr>
          <w:rFonts w:ascii="Palatino Linotype" w:hAnsi="Palatino Linotype" w:cs="Arial"/>
          <w:bCs/>
          <w:i/>
          <w:noProof/>
          <w:sz w:val="22"/>
        </w:rPr>
      </w:pPr>
      <w:r w:rsidRPr="00907F87">
        <w:rPr>
          <w:rFonts w:ascii="Palatino Linotype" w:hAnsi="Palatino Linotype" w:cs="Arial"/>
          <w:i/>
          <w:sz w:val="22"/>
          <w:szCs w:val="22"/>
          <w:lang w:eastAsia="es-MX"/>
        </w:rPr>
        <w:t>Tratándose</w:t>
      </w:r>
      <w:r w:rsidRPr="00907F87">
        <w:rPr>
          <w:rFonts w:ascii="Palatino Linotype" w:hAnsi="Palatino Linotype" w:cs="Arial"/>
          <w:bCs/>
          <w:i/>
          <w:noProof/>
          <w:sz w:val="22"/>
        </w:rPr>
        <w:t xml:space="preserve"> de información clasificada como confidencial respecto de la cual se haya </w:t>
      </w:r>
      <w:r w:rsidRPr="00907F87">
        <w:rPr>
          <w:rFonts w:ascii="Palatino Linotype" w:hAnsi="Palatino Linotype" w:cs="Arial"/>
          <w:i/>
          <w:sz w:val="22"/>
          <w:lang w:eastAsia="es-MX"/>
        </w:rPr>
        <w:t>determinado</w:t>
      </w:r>
      <w:r w:rsidRPr="00907F87">
        <w:rPr>
          <w:rFonts w:ascii="Palatino Linotype" w:hAnsi="Palatino Linotype" w:cs="Arial"/>
          <w:bCs/>
          <w:i/>
          <w:noProof/>
          <w:sz w:val="22"/>
        </w:rPr>
        <w:t xml:space="preserve"> </w:t>
      </w:r>
      <w:r w:rsidRPr="00907F87">
        <w:rPr>
          <w:rFonts w:ascii="Palatino Linotype" w:hAnsi="Palatino Linotype" w:cs="Arial"/>
          <w:i/>
          <w:sz w:val="22"/>
          <w:szCs w:val="22"/>
          <w:lang w:eastAsia="es-MX"/>
        </w:rPr>
        <w:t>su</w:t>
      </w:r>
      <w:r w:rsidRPr="00907F87">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9B0F77" w:rsidRPr="00907F87"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907F87">
        <w:rPr>
          <w:rFonts w:ascii="Palatino Linotype" w:hAnsi="Palatino Linotype" w:cs="Arial"/>
          <w:bCs/>
          <w:i/>
          <w:noProof/>
          <w:sz w:val="22"/>
        </w:rPr>
        <w:t>Los documentos contenidos</w:t>
      </w:r>
      <w:r w:rsidRPr="00907F87">
        <w:rPr>
          <w:rFonts w:ascii="Palatino Linotype" w:hAnsi="Palatino Linotype" w:cs="Arial"/>
          <w:i/>
          <w:sz w:val="22"/>
          <w:szCs w:val="22"/>
          <w:lang w:eastAsia="es-MX"/>
        </w:rPr>
        <w:t xml:space="preserve"> en los archivos históricos y los identificados como históricos confidenciales no </w:t>
      </w:r>
      <w:r w:rsidRPr="00907F87">
        <w:rPr>
          <w:rFonts w:ascii="Palatino Linotype" w:hAnsi="Palatino Linotype" w:cs="Arial"/>
          <w:i/>
          <w:sz w:val="22"/>
          <w:lang w:eastAsia="es-MX"/>
        </w:rPr>
        <w:t>serán</w:t>
      </w:r>
      <w:r w:rsidRPr="00907F87">
        <w:rPr>
          <w:rFonts w:ascii="Palatino Linotype" w:hAnsi="Palatino Linotype" w:cs="Arial"/>
          <w:i/>
          <w:sz w:val="22"/>
          <w:szCs w:val="22"/>
          <w:lang w:eastAsia="es-MX"/>
        </w:rPr>
        <w:t xml:space="preserve"> susceptibles de clasificación como reservados.</w:t>
      </w:r>
    </w:p>
    <w:p w:rsidR="009B0F77" w:rsidRPr="00907F87"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907F87">
        <w:rPr>
          <w:rFonts w:ascii="Palatino Linotype" w:hAnsi="Palatino Linotype" w:cs="Arial"/>
          <w:b/>
          <w:i/>
          <w:sz w:val="22"/>
          <w:szCs w:val="22"/>
          <w:lang w:eastAsia="es-MX"/>
        </w:rPr>
        <w:t>Noveno.</w:t>
      </w:r>
      <w:r w:rsidRPr="00907F87">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9B0F77" w:rsidRPr="00907F87"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907F87">
        <w:rPr>
          <w:rFonts w:ascii="Palatino Linotype" w:hAnsi="Palatino Linotype" w:cs="Arial"/>
          <w:b/>
          <w:i/>
          <w:sz w:val="22"/>
          <w:szCs w:val="22"/>
          <w:lang w:eastAsia="es-MX"/>
        </w:rPr>
        <w:t>Décimo.</w:t>
      </w:r>
      <w:r w:rsidRPr="00907F87">
        <w:rPr>
          <w:rFonts w:ascii="Palatino Linotype" w:hAnsi="Palatino Linotype" w:cs="Arial"/>
          <w:i/>
          <w:sz w:val="22"/>
          <w:szCs w:val="22"/>
          <w:lang w:eastAsia="es-MX"/>
        </w:rPr>
        <w:t xml:space="preserve"> Los titulares de las áreas, deberán tener conocimiento y llevar un registro del personal que, por la </w:t>
      </w:r>
      <w:r w:rsidRPr="00907F87">
        <w:rPr>
          <w:rFonts w:ascii="Palatino Linotype" w:hAnsi="Palatino Linotype" w:cs="Arial"/>
          <w:i/>
          <w:sz w:val="22"/>
          <w:lang w:eastAsia="es-MX"/>
        </w:rPr>
        <w:t>naturaleza</w:t>
      </w:r>
      <w:r w:rsidRPr="00907F87">
        <w:rPr>
          <w:rFonts w:ascii="Palatino Linotype" w:hAnsi="Palatino Linotype" w:cs="Arial"/>
          <w:i/>
          <w:sz w:val="22"/>
          <w:szCs w:val="22"/>
          <w:lang w:eastAsia="es-MX"/>
        </w:rPr>
        <w:t xml:space="preserve"> de sus atribuciones, tenga acceso a los </w:t>
      </w:r>
      <w:r w:rsidRPr="00907F87">
        <w:rPr>
          <w:rFonts w:ascii="Palatino Linotype" w:hAnsi="Palatino Linotype" w:cs="Arial"/>
          <w:i/>
          <w:sz w:val="22"/>
        </w:rPr>
        <w:t>documentos</w:t>
      </w:r>
      <w:r w:rsidRPr="00907F87">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9B0F77" w:rsidRPr="00907F87"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907F87">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907F87">
        <w:rPr>
          <w:rFonts w:ascii="Palatino Linotype" w:hAnsi="Palatino Linotype" w:cs="Arial"/>
          <w:i/>
          <w:sz w:val="22"/>
        </w:rPr>
        <w:t>que</w:t>
      </w:r>
      <w:r w:rsidRPr="00907F87">
        <w:rPr>
          <w:rFonts w:ascii="Palatino Linotype" w:hAnsi="Palatino Linotype" w:cs="Arial"/>
          <w:i/>
          <w:sz w:val="22"/>
          <w:szCs w:val="22"/>
          <w:lang w:eastAsia="es-MX"/>
        </w:rPr>
        <w:t xml:space="preserve"> rija la actuación del sujeto obligado.</w:t>
      </w:r>
    </w:p>
    <w:p w:rsidR="009B0F77" w:rsidRPr="00907F87"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907F87">
        <w:rPr>
          <w:rFonts w:ascii="Palatino Linotype" w:hAnsi="Palatino Linotype" w:cs="Arial"/>
          <w:b/>
          <w:i/>
          <w:sz w:val="22"/>
          <w:szCs w:val="22"/>
          <w:lang w:eastAsia="es-MX"/>
        </w:rPr>
        <w:t>Décimo primero.</w:t>
      </w:r>
      <w:r w:rsidRPr="00907F87">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9B0F77" w:rsidRPr="00907F87"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907F87">
        <w:rPr>
          <w:rFonts w:ascii="Palatino Linotype" w:hAnsi="Palatino Linotype" w:cs="Arial"/>
          <w:i/>
          <w:sz w:val="22"/>
          <w:szCs w:val="22"/>
          <w:lang w:eastAsia="es-MX"/>
        </w:rPr>
        <w:t>[…]</w:t>
      </w:r>
    </w:p>
    <w:p w:rsidR="009B0F77" w:rsidRPr="00907F87" w:rsidRDefault="009B0F77" w:rsidP="009B0F77">
      <w:pPr>
        <w:spacing w:before="240"/>
        <w:ind w:left="709" w:right="709"/>
        <w:jc w:val="center"/>
        <w:rPr>
          <w:rFonts w:ascii="Palatino Linotype" w:hAnsi="Palatino Linotype" w:cs="Arial"/>
          <w:b/>
          <w:i/>
          <w:sz w:val="22"/>
          <w:szCs w:val="22"/>
          <w:lang w:eastAsia="es-MX"/>
        </w:rPr>
      </w:pPr>
      <w:r w:rsidRPr="00907F87">
        <w:rPr>
          <w:rFonts w:ascii="Palatino Linotype" w:hAnsi="Palatino Linotype" w:cs="Arial"/>
          <w:b/>
          <w:i/>
          <w:sz w:val="22"/>
          <w:szCs w:val="22"/>
          <w:lang w:eastAsia="es-MX"/>
        </w:rPr>
        <w:lastRenderedPageBreak/>
        <w:t>CAPÍTULO VIII</w:t>
      </w:r>
    </w:p>
    <w:p w:rsidR="009B0F77" w:rsidRPr="00907F87" w:rsidRDefault="009B0F77" w:rsidP="009B0F77">
      <w:pPr>
        <w:ind w:left="709" w:right="709"/>
        <w:jc w:val="center"/>
        <w:rPr>
          <w:rFonts w:ascii="Palatino Linotype" w:hAnsi="Palatino Linotype" w:cs="Arial"/>
          <w:b/>
          <w:i/>
          <w:sz w:val="22"/>
          <w:szCs w:val="22"/>
          <w:lang w:eastAsia="es-MX"/>
        </w:rPr>
      </w:pPr>
      <w:r w:rsidRPr="00907F87">
        <w:rPr>
          <w:rFonts w:ascii="Palatino Linotype" w:hAnsi="Palatino Linotype" w:cs="Arial"/>
          <w:b/>
          <w:i/>
          <w:sz w:val="22"/>
          <w:szCs w:val="22"/>
          <w:lang w:eastAsia="es-MX"/>
        </w:rPr>
        <w:t>DE LA LEYENDA DE CLASIFICACIÓN</w:t>
      </w:r>
    </w:p>
    <w:p w:rsidR="009B0F77" w:rsidRPr="00907F87" w:rsidRDefault="009B0F77" w:rsidP="009B0F77">
      <w:pPr>
        <w:spacing w:before="120" w:after="120"/>
        <w:ind w:left="709" w:right="709"/>
        <w:jc w:val="both"/>
        <w:rPr>
          <w:rFonts w:ascii="Palatino Linotype" w:hAnsi="Palatino Linotype" w:cs="Arial"/>
          <w:i/>
          <w:sz w:val="22"/>
          <w:szCs w:val="22"/>
          <w:lang w:eastAsia="es-MX"/>
        </w:rPr>
      </w:pPr>
      <w:r w:rsidRPr="00907F87">
        <w:rPr>
          <w:rFonts w:ascii="Palatino Linotype" w:hAnsi="Palatino Linotype" w:cs="Arial"/>
          <w:b/>
          <w:i/>
          <w:sz w:val="22"/>
          <w:szCs w:val="22"/>
          <w:lang w:eastAsia="es-MX"/>
        </w:rPr>
        <w:t xml:space="preserve">Quincuagésimo. </w:t>
      </w:r>
      <w:r w:rsidRPr="00907F87">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907F87">
        <w:rPr>
          <w:rFonts w:ascii="Palatino Linotype" w:hAnsi="Palatino Linotype" w:cs="Arial"/>
          <w:i/>
          <w:sz w:val="22"/>
          <w:szCs w:val="22"/>
          <w:lang w:eastAsia="es-MX"/>
        </w:rPr>
        <w:t xml:space="preserve"> para señalar la clasificación de documentos o expedientes, sin perjuicio de que establezcan los propios.</w:t>
      </w:r>
    </w:p>
    <w:p w:rsidR="009B0F77" w:rsidRPr="00907F87" w:rsidRDefault="009B0F77" w:rsidP="009B0F77">
      <w:pPr>
        <w:spacing w:before="120" w:after="120"/>
        <w:ind w:left="709" w:right="709"/>
        <w:jc w:val="both"/>
        <w:rPr>
          <w:rFonts w:ascii="Palatino Linotype" w:hAnsi="Palatino Linotype" w:cs="Arial"/>
          <w:i/>
          <w:sz w:val="22"/>
          <w:szCs w:val="22"/>
          <w:lang w:eastAsia="es-MX"/>
        </w:rPr>
      </w:pPr>
      <w:r w:rsidRPr="00907F87">
        <w:rPr>
          <w:rFonts w:ascii="Palatino Linotype" w:hAnsi="Palatino Linotype" w:cs="Arial"/>
          <w:i/>
          <w:sz w:val="22"/>
          <w:szCs w:val="22"/>
          <w:lang w:eastAsia="es-MX"/>
        </w:rPr>
        <w:t>[…]</w:t>
      </w:r>
    </w:p>
    <w:p w:rsidR="009B0F77" w:rsidRPr="00907F87" w:rsidRDefault="009B0F77" w:rsidP="009B0F77">
      <w:pPr>
        <w:spacing w:before="120" w:after="120"/>
        <w:ind w:left="709" w:right="709"/>
        <w:jc w:val="both"/>
        <w:rPr>
          <w:rFonts w:ascii="Palatino Linotype" w:hAnsi="Palatino Linotype" w:cs="Arial"/>
          <w:i/>
          <w:sz w:val="22"/>
          <w:szCs w:val="22"/>
          <w:lang w:eastAsia="es-MX"/>
        </w:rPr>
      </w:pPr>
      <w:r w:rsidRPr="00907F87">
        <w:rPr>
          <w:rFonts w:ascii="Palatino Linotype" w:hAnsi="Palatino Linotype" w:cs="Arial"/>
          <w:b/>
          <w:i/>
          <w:sz w:val="22"/>
          <w:szCs w:val="22"/>
          <w:lang w:eastAsia="es-MX"/>
        </w:rPr>
        <w:t xml:space="preserve">Quincuagésimo tercero. </w:t>
      </w:r>
      <w:r w:rsidRPr="00907F87">
        <w:rPr>
          <w:rFonts w:ascii="Palatino Linotype" w:hAnsi="Palatino Linotype" w:cs="Arial"/>
          <w:b/>
          <w:i/>
          <w:sz w:val="22"/>
          <w:szCs w:val="22"/>
          <w:u w:val="single"/>
          <w:lang w:eastAsia="es-MX"/>
        </w:rPr>
        <w:t>El formato para señalar la clasificación parcial de un documento</w:t>
      </w:r>
      <w:r w:rsidRPr="00907F87">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9B0F77" w:rsidRPr="00907F87" w:rsidTr="004C5C2D">
        <w:tc>
          <w:tcPr>
            <w:tcW w:w="1129" w:type="dxa"/>
            <w:tcBorders>
              <w:top w:val="nil"/>
              <w:left w:val="nil"/>
              <w:bottom w:val="single" w:sz="4" w:space="0" w:color="auto"/>
              <w:right w:val="single" w:sz="4" w:space="0" w:color="auto"/>
            </w:tcBorders>
            <w:shd w:val="clear" w:color="auto" w:fill="auto"/>
          </w:tcPr>
          <w:p w:rsidR="009B0F77" w:rsidRPr="00907F87" w:rsidRDefault="009B0F77" w:rsidP="004C5C2D">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9B0F77" w:rsidRPr="00907F87" w:rsidRDefault="009B0F77" w:rsidP="004C5C2D">
            <w:pPr>
              <w:jc w:val="center"/>
              <w:rPr>
                <w:rFonts w:ascii="Palatino Linotype" w:hAnsi="Palatino Linotype"/>
                <w:b/>
                <w:i/>
                <w:sz w:val="22"/>
                <w:szCs w:val="22"/>
              </w:rPr>
            </w:pPr>
            <w:r w:rsidRPr="00907F87">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9B0F77" w:rsidRPr="00907F87" w:rsidRDefault="009B0F77" w:rsidP="004C5C2D">
            <w:pPr>
              <w:jc w:val="center"/>
              <w:rPr>
                <w:rFonts w:ascii="Palatino Linotype" w:hAnsi="Palatino Linotype"/>
                <w:b/>
                <w:i/>
                <w:sz w:val="22"/>
                <w:szCs w:val="22"/>
              </w:rPr>
            </w:pPr>
            <w:r w:rsidRPr="00907F87">
              <w:rPr>
                <w:rFonts w:ascii="Palatino Linotype" w:hAnsi="Palatino Linotype"/>
                <w:b/>
                <w:i/>
                <w:sz w:val="22"/>
                <w:szCs w:val="22"/>
              </w:rPr>
              <w:t>Dónde:</w:t>
            </w:r>
          </w:p>
        </w:tc>
      </w:tr>
      <w:tr w:rsidR="009B0F77" w:rsidRPr="00907F87" w:rsidTr="004C5C2D">
        <w:tc>
          <w:tcPr>
            <w:tcW w:w="1129" w:type="dxa"/>
            <w:vMerge w:val="restart"/>
            <w:tcBorders>
              <w:top w:val="single" w:sz="4" w:space="0" w:color="auto"/>
            </w:tcBorders>
            <w:shd w:val="clear" w:color="auto" w:fill="auto"/>
            <w:vAlign w:val="center"/>
          </w:tcPr>
          <w:p w:rsidR="009B0F77" w:rsidRPr="00907F87" w:rsidRDefault="009B0F77" w:rsidP="004C5C2D">
            <w:pPr>
              <w:jc w:val="center"/>
              <w:rPr>
                <w:rFonts w:ascii="Palatino Linotype" w:hAnsi="Palatino Linotype" w:cs="Arial"/>
                <w:b/>
                <w:i/>
                <w:sz w:val="22"/>
                <w:szCs w:val="22"/>
                <w:lang w:eastAsia="es-MX"/>
              </w:rPr>
            </w:pPr>
            <w:r w:rsidRPr="00907F87">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9B0F77" w:rsidRPr="00907F87" w:rsidRDefault="009B0F77" w:rsidP="004C5C2D">
            <w:pPr>
              <w:jc w:val="center"/>
              <w:rPr>
                <w:rFonts w:ascii="Palatino Linotype" w:hAnsi="Palatino Linotype" w:cs="Arial"/>
                <w:i/>
                <w:sz w:val="22"/>
                <w:szCs w:val="22"/>
                <w:lang w:eastAsia="es-MX"/>
              </w:rPr>
            </w:pPr>
            <w:r w:rsidRPr="00907F87">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9B0F77" w:rsidRPr="00907F87" w:rsidRDefault="009B0F77" w:rsidP="004C5C2D">
            <w:pPr>
              <w:jc w:val="both"/>
              <w:rPr>
                <w:rFonts w:ascii="Palatino Linotype" w:hAnsi="Palatino Linotype" w:cs="Arial"/>
                <w:i/>
                <w:sz w:val="22"/>
                <w:szCs w:val="22"/>
                <w:lang w:eastAsia="es-MX"/>
              </w:rPr>
            </w:pPr>
            <w:r w:rsidRPr="00907F87">
              <w:rPr>
                <w:rFonts w:ascii="Palatino Linotype" w:hAnsi="Palatino Linotype" w:cs="Arial"/>
                <w:i/>
                <w:sz w:val="22"/>
                <w:szCs w:val="22"/>
                <w:lang w:eastAsia="es-MX"/>
              </w:rPr>
              <w:t>Se anotará la fecha en la que el Comité de Transparencia confirmó la clasificación del documento, en su caso.</w:t>
            </w:r>
          </w:p>
        </w:tc>
      </w:tr>
      <w:tr w:rsidR="009B0F77" w:rsidRPr="00907F87" w:rsidTr="004C5C2D">
        <w:tc>
          <w:tcPr>
            <w:tcW w:w="1129" w:type="dxa"/>
            <w:vMerge/>
            <w:shd w:val="clear" w:color="auto" w:fill="auto"/>
          </w:tcPr>
          <w:p w:rsidR="009B0F77" w:rsidRPr="00907F87"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907F87" w:rsidRDefault="009B0F77" w:rsidP="004C5C2D">
            <w:pPr>
              <w:jc w:val="center"/>
              <w:rPr>
                <w:rFonts w:ascii="Palatino Linotype" w:hAnsi="Palatino Linotype" w:cs="Arial"/>
                <w:i/>
                <w:sz w:val="22"/>
                <w:szCs w:val="22"/>
                <w:lang w:eastAsia="es-MX"/>
              </w:rPr>
            </w:pPr>
            <w:r w:rsidRPr="00907F87">
              <w:rPr>
                <w:rFonts w:ascii="Palatino Linotype" w:hAnsi="Palatino Linotype" w:cs="Arial"/>
                <w:i/>
                <w:sz w:val="22"/>
                <w:szCs w:val="22"/>
                <w:lang w:eastAsia="es-MX"/>
              </w:rPr>
              <w:t>Área</w:t>
            </w:r>
          </w:p>
        </w:tc>
        <w:tc>
          <w:tcPr>
            <w:tcW w:w="4677" w:type="dxa"/>
            <w:shd w:val="clear" w:color="auto" w:fill="auto"/>
          </w:tcPr>
          <w:p w:rsidR="009B0F77" w:rsidRPr="00907F87" w:rsidRDefault="009B0F77" w:rsidP="004C5C2D">
            <w:pPr>
              <w:jc w:val="both"/>
              <w:rPr>
                <w:rFonts w:ascii="Palatino Linotype" w:hAnsi="Palatino Linotype" w:cs="Arial"/>
                <w:i/>
                <w:sz w:val="22"/>
                <w:szCs w:val="22"/>
                <w:lang w:eastAsia="es-MX"/>
              </w:rPr>
            </w:pPr>
            <w:r w:rsidRPr="00907F87">
              <w:rPr>
                <w:rFonts w:ascii="Palatino Linotype" w:hAnsi="Palatino Linotype" w:cs="Arial"/>
                <w:i/>
                <w:sz w:val="22"/>
                <w:szCs w:val="22"/>
                <w:lang w:eastAsia="es-MX"/>
              </w:rPr>
              <w:t>Se señalará el nombre del área del cual es titular quien clasifica.</w:t>
            </w:r>
          </w:p>
        </w:tc>
      </w:tr>
      <w:tr w:rsidR="009B0F77" w:rsidRPr="00907F87" w:rsidTr="004C5C2D">
        <w:tc>
          <w:tcPr>
            <w:tcW w:w="1129" w:type="dxa"/>
            <w:vMerge/>
            <w:shd w:val="clear" w:color="auto" w:fill="auto"/>
          </w:tcPr>
          <w:p w:rsidR="009B0F77" w:rsidRPr="00907F87"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907F87" w:rsidRDefault="009B0F77" w:rsidP="004C5C2D">
            <w:pPr>
              <w:jc w:val="center"/>
              <w:rPr>
                <w:rFonts w:ascii="Palatino Linotype" w:hAnsi="Palatino Linotype" w:cs="Arial"/>
                <w:i/>
                <w:sz w:val="22"/>
                <w:szCs w:val="22"/>
                <w:lang w:eastAsia="es-MX"/>
              </w:rPr>
            </w:pPr>
            <w:r w:rsidRPr="00907F87">
              <w:rPr>
                <w:rFonts w:ascii="Palatino Linotype" w:hAnsi="Palatino Linotype" w:cs="Arial"/>
                <w:i/>
                <w:sz w:val="22"/>
                <w:szCs w:val="22"/>
                <w:lang w:eastAsia="es-MX"/>
              </w:rPr>
              <w:t>Información reservada</w:t>
            </w:r>
          </w:p>
        </w:tc>
        <w:tc>
          <w:tcPr>
            <w:tcW w:w="4677" w:type="dxa"/>
            <w:shd w:val="clear" w:color="auto" w:fill="auto"/>
          </w:tcPr>
          <w:p w:rsidR="009B0F77" w:rsidRPr="00907F87" w:rsidRDefault="009B0F77" w:rsidP="004C5C2D">
            <w:pPr>
              <w:jc w:val="both"/>
              <w:rPr>
                <w:rFonts w:ascii="Palatino Linotype" w:hAnsi="Palatino Linotype" w:cs="Arial"/>
                <w:i/>
                <w:sz w:val="22"/>
                <w:szCs w:val="22"/>
                <w:lang w:eastAsia="es-MX"/>
              </w:rPr>
            </w:pPr>
            <w:r w:rsidRPr="00907F87">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9B0F77" w:rsidRPr="00907F87" w:rsidTr="004C5C2D">
        <w:tc>
          <w:tcPr>
            <w:tcW w:w="1129" w:type="dxa"/>
            <w:vMerge/>
            <w:shd w:val="clear" w:color="auto" w:fill="auto"/>
          </w:tcPr>
          <w:p w:rsidR="009B0F77" w:rsidRPr="00907F87"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907F87" w:rsidRDefault="009B0F77" w:rsidP="004C5C2D">
            <w:pPr>
              <w:jc w:val="center"/>
              <w:rPr>
                <w:rFonts w:ascii="Palatino Linotype" w:hAnsi="Palatino Linotype" w:cs="Arial"/>
                <w:i/>
                <w:sz w:val="22"/>
                <w:szCs w:val="22"/>
                <w:lang w:eastAsia="es-MX"/>
              </w:rPr>
            </w:pPr>
            <w:r w:rsidRPr="00907F87">
              <w:rPr>
                <w:rFonts w:ascii="Palatino Linotype" w:hAnsi="Palatino Linotype" w:cs="Arial"/>
                <w:i/>
                <w:sz w:val="22"/>
                <w:szCs w:val="22"/>
                <w:lang w:eastAsia="es-MX"/>
              </w:rPr>
              <w:t>Periodo de reserva</w:t>
            </w:r>
          </w:p>
        </w:tc>
        <w:tc>
          <w:tcPr>
            <w:tcW w:w="4677" w:type="dxa"/>
            <w:shd w:val="clear" w:color="auto" w:fill="auto"/>
          </w:tcPr>
          <w:p w:rsidR="009B0F77" w:rsidRPr="00907F87" w:rsidRDefault="009B0F77" w:rsidP="004C5C2D">
            <w:pPr>
              <w:jc w:val="both"/>
              <w:rPr>
                <w:rFonts w:ascii="Palatino Linotype" w:hAnsi="Palatino Linotype" w:cs="Arial"/>
                <w:i/>
                <w:sz w:val="22"/>
                <w:szCs w:val="22"/>
                <w:lang w:eastAsia="es-MX"/>
              </w:rPr>
            </w:pPr>
            <w:r w:rsidRPr="00907F87">
              <w:rPr>
                <w:rFonts w:ascii="Palatino Linotype" w:hAnsi="Palatino Linotype" w:cs="Arial"/>
                <w:i/>
                <w:sz w:val="22"/>
                <w:szCs w:val="22"/>
                <w:lang w:eastAsia="es-MX"/>
              </w:rPr>
              <w:t>Se anotará el número de años o meses por los que se mantendrá el documento o las partes del mismo como reservado.</w:t>
            </w:r>
          </w:p>
        </w:tc>
      </w:tr>
      <w:tr w:rsidR="009B0F77" w:rsidRPr="00907F87" w:rsidTr="004C5C2D">
        <w:tc>
          <w:tcPr>
            <w:tcW w:w="1129" w:type="dxa"/>
            <w:vMerge/>
            <w:shd w:val="clear" w:color="auto" w:fill="auto"/>
          </w:tcPr>
          <w:p w:rsidR="009B0F77" w:rsidRPr="00907F87"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907F87" w:rsidRDefault="009B0F77" w:rsidP="004C5C2D">
            <w:pPr>
              <w:jc w:val="center"/>
              <w:rPr>
                <w:rFonts w:ascii="Palatino Linotype" w:hAnsi="Palatino Linotype" w:cs="Arial"/>
                <w:i/>
                <w:sz w:val="22"/>
                <w:szCs w:val="22"/>
                <w:lang w:eastAsia="es-MX"/>
              </w:rPr>
            </w:pPr>
            <w:r w:rsidRPr="00907F87">
              <w:rPr>
                <w:rFonts w:ascii="Palatino Linotype" w:hAnsi="Palatino Linotype" w:cs="Arial"/>
                <w:i/>
                <w:sz w:val="22"/>
                <w:szCs w:val="22"/>
                <w:lang w:eastAsia="es-MX"/>
              </w:rPr>
              <w:t>Fundamento legal</w:t>
            </w:r>
          </w:p>
        </w:tc>
        <w:tc>
          <w:tcPr>
            <w:tcW w:w="4677" w:type="dxa"/>
            <w:shd w:val="clear" w:color="auto" w:fill="auto"/>
          </w:tcPr>
          <w:p w:rsidR="009B0F77" w:rsidRPr="00907F87" w:rsidRDefault="009B0F77" w:rsidP="004C5C2D">
            <w:pPr>
              <w:jc w:val="both"/>
              <w:rPr>
                <w:rFonts w:ascii="Palatino Linotype" w:hAnsi="Palatino Linotype" w:cs="Arial"/>
                <w:i/>
                <w:sz w:val="22"/>
                <w:szCs w:val="22"/>
                <w:lang w:eastAsia="es-MX"/>
              </w:rPr>
            </w:pPr>
            <w:r w:rsidRPr="00907F87">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9B0F77" w:rsidRPr="00907F87" w:rsidTr="004C5C2D">
        <w:tc>
          <w:tcPr>
            <w:tcW w:w="1129" w:type="dxa"/>
            <w:vMerge/>
            <w:shd w:val="clear" w:color="auto" w:fill="auto"/>
          </w:tcPr>
          <w:p w:rsidR="009B0F77" w:rsidRPr="00907F87"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907F87" w:rsidRDefault="009B0F77" w:rsidP="004C5C2D">
            <w:pPr>
              <w:jc w:val="center"/>
              <w:rPr>
                <w:rFonts w:ascii="Palatino Linotype" w:hAnsi="Palatino Linotype" w:cs="Arial"/>
                <w:i/>
                <w:sz w:val="22"/>
                <w:szCs w:val="22"/>
                <w:lang w:eastAsia="es-MX"/>
              </w:rPr>
            </w:pPr>
            <w:r w:rsidRPr="00907F87">
              <w:rPr>
                <w:rFonts w:ascii="Palatino Linotype" w:hAnsi="Palatino Linotype" w:cs="Arial"/>
                <w:i/>
                <w:sz w:val="22"/>
                <w:szCs w:val="22"/>
                <w:lang w:eastAsia="es-MX"/>
              </w:rPr>
              <w:t>Ampliación del periodo de reserva</w:t>
            </w:r>
          </w:p>
        </w:tc>
        <w:tc>
          <w:tcPr>
            <w:tcW w:w="4677" w:type="dxa"/>
            <w:shd w:val="clear" w:color="auto" w:fill="auto"/>
          </w:tcPr>
          <w:p w:rsidR="009B0F77" w:rsidRPr="00907F87" w:rsidRDefault="009B0F77" w:rsidP="004C5C2D">
            <w:pPr>
              <w:jc w:val="both"/>
              <w:rPr>
                <w:rFonts w:ascii="Palatino Linotype" w:hAnsi="Palatino Linotype" w:cs="Arial"/>
                <w:i/>
                <w:sz w:val="22"/>
                <w:szCs w:val="22"/>
                <w:lang w:eastAsia="es-MX"/>
              </w:rPr>
            </w:pPr>
            <w:r w:rsidRPr="00907F87">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9B0F77" w:rsidRPr="00907F87" w:rsidTr="004C5C2D">
        <w:tc>
          <w:tcPr>
            <w:tcW w:w="1129" w:type="dxa"/>
            <w:vMerge/>
            <w:shd w:val="clear" w:color="auto" w:fill="auto"/>
          </w:tcPr>
          <w:p w:rsidR="009B0F77" w:rsidRPr="00907F87"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907F87" w:rsidRDefault="009B0F77" w:rsidP="004C5C2D">
            <w:pPr>
              <w:jc w:val="center"/>
              <w:rPr>
                <w:rFonts w:ascii="Palatino Linotype" w:hAnsi="Palatino Linotype" w:cs="Arial"/>
                <w:i/>
                <w:sz w:val="22"/>
                <w:szCs w:val="22"/>
                <w:lang w:eastAsia="es-MX"/>
              </w:rPr>
            </w:pPr>
            <w:r w:rsidRPr="00907F87">
              <w:rPr>
                <w:rFonts w:ascii="Palatino Linotype" w:hAnsi="Palatino Linotype" w:cs="Arial"/>
                <w:i/>
                <w:sz w:val="22"/>
                <w:szCs w:val="22"/>
                <w:lang w:eastAsia="es-MX"/>
              </w:rPr>
              <w:t>Confidencial</w:t>
            </w:r>
          </w:p>
        </w:tc>
        <w:tc>
          <w:tcPr>
            <w:tcW w:w="4677" w:type="dxa"/>
            <w:shd w:val="clear" w:color="auto" w:fill="auto"/>
          </w:tcPr>
          <w:p w:rsidR="009B0F77" w:rsidRPr="00907F87" w:rsidRDefault="009B0F77" w:rsidP="004C5C2D">
            <w:pPr>
              <w:jc w:val="both"/>
              <w:rPr>
                <w:rFonts w:ascii="Palatino Linotype" w:hAnsi="Palatino Linotype" w:cs="Arial"/>
                <w:i/>
                <w:sz w:val="22"/>
                <w:szCs w:val="22"/>
                <w:lang w:eastAsia="es-MX"/>
              </w:rPr>
            </w:pPr>
            <w:r w:rsidRPr="00907F87">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9B0F77" w:rsidRPr="00907F87" w:rsidTr="004C5C2D">
        <w:tc>
          <w:tcPr>
            <w:tcW w:w="1129" w:type="dxa"/>
            <w:vMerge/>
            <w:shd w:val="clear" w:color="auto" w:fill="auto"/>
          </w:tcPr>
          <w:p w:rsidR="009B0F77" w:rsidRPr="00907F87"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907F87" w:rsidRDefault="009B0F77" w:rsidP="004C5C2D">
            <w:pPr>
              <w:jc w:val="center"/>
              <w:rPr>
                <w:rFonts w:ascii="Palatino Linotype" w:hAnsi="Palatino Linotype" w:cs="Arial"/>
                <w:i/>
                <w:sz w:val="22"/>
                <w:szCs w:val="22"/>
                <w:lang w:eastAsia="es-MX"/>
              </w:rPr>
            </w:pPr>
            <w:r w:rsidRPr="00907F87">
              <w:rPr>
                <w:rFonts w:ascii="Palatino Linotype" w:hAnsi="Palatino Linotype" w:cs="Arial"/>
                <w:i/>
                <w:sz w:val="22"/>
                <w:szCs w:val="22"/>
                <w:lang w:eastAsia="es-MX"/>
              </w:rPr>
              <w:t>Fundamento legal</w:t>
            </w:r>
          </w:p>
        </w:tc>
        <w:tc>
          <w:tcPr>
            <w:tcW w:w="4677" w:type="dxa"/>
            <w:shd w:val="clear" w:color="auto" w:fill="auto"/>
          </w:tcPr>
          <w:p w:rsidR="009B0F77" w:rsidRPr="00907F87" w:rsidRDefault="009B0F77" w:rsidP="004C5C2D">
            <w:pPr>
              <w:jc w:val="both"/>
              <w:rPr>
                <w:rFonts w:ascii="Palatino Linotype" w:hAnsi="Palatino Linotype" w:cs="Arial"/>
                <w:i/>
                <w:sz w:val="22"/>
                <w:szCs w:val="22"/>
                <w:lang w:eastAsia="es-MX"/>
              </w:rPr>
            </w:pPr>
            <w:r w:rsidRPr="00907F87">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9B0F77" w:rsidRPr="00907F87" w:rsidTr="004C5C2D">
        <w:tc>
          <w:tcPr>
            <w:tcW w:w="1129" w:type="dxa"/>
            <w:vMerge/>
            <w:shd w:val="clear" w:color="auto" w:fill="auto"/>
          </w:tcPr>
          <w:p w:rsidR="009B0F77" w:rsidRPr="00907F87"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907F87" w:rsidRDefault="009B0F77" w:rsidP="004C5C2D">
            <w:pPr>
              <w:jc w:val="center"/>
              <w:rPr>
                <w:rFonts w:ascii="Palatino Linotype" w:hAnsi="Palatino Linotype" w:cs="Arial"/>
                <w:i/>
                <w:sz w:val="22"/>
                <w:szCs w:val="22"/>
                <w:lang w:eastAsia="es-MX"/>
              </w:rPr>
            </w:pPr>
            <w:r w:rsidRPr="00907F87">
              <w:rPr>
                <w:rFonts w:ascii="Palatino Linotype" w:hAnsi="Palatino Linotype" w:cs="Arial"/>
                <w:i/>
                <w:sz w:val="22"/>
                <w:szCs w:val="22"/>
                <w:lang w:eastAsia="es-MX"/>
              </w:rPr>
              <w:t>Rúbrica del titular del área</w:t>
            </w:r>
          </w:p>
        </w:tc>
        <w:tc>
          <w:tcPr>
            <w:tcW w:w="4677" w:type="dxa"/>
            <w:shd w:val="clear" w:color="auto" w:fill="auto"/>
          </w:tcPr>
          <w:p w:rsidR="009B0F77" w:rsidRPr="00907F87" w:rsidRDefault="009B0F77" w:rsidP="004C5C2D">
            <w:pPr>
              <w:jc w:val="both"/>
              <w:rPr>
                <w:rFonts w:ascii="Palatino Linotype" w:hAnsi="Palatino Linotype" w:cs="Arial"/>
                <w:i/>
                <w:sz w:val="22"/>
                <w:szCs w:val="22"/>
                <w:lang w:eastAsia="es-MX"/>
              </w:rPr>
            </w:pPr>
            <w:r w:rsidRPr="00907F87">
              <w:rPr>
                <w:rFonts w:ascii="Palatino Linotype" w:hAnsi="Palatino Linotype" w:cs="Arial"/>
                <w:i/>
                <w:sz w:val="22"/>
                <w:szCs w:val="22"/>
                <w:lang w:eastAsia="es-MX"/>
              </w:rPr>
              <w:t>Rúbrica autógrafa de quien clasifica.</w:t>
            </w:r>
          </w:p>
        </w:tc>
      </w:tr>
      <w:tr w:rsidR="009B0F77" w:rsidRPr="00907F87" w:rsidTr="004C5C2D">
        <w:tc>
          <w:tcPr>
            <w:tcW w:w="1129" w:type="dxa"/>
            <w:vMerge/>
            <w:shd w:val="clear" w:color="auto" w:fill="auto"/>
          </w:tcPr>
          <w:p w:rsidR="009B0F77" w:rsidRPr="00907F87"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907F87" w:rsidRDefault="009B0F77" w:rsidP="004C5C2D">
            <w:pPr>
              <w:jc w:val="center"/>
              <w:rPr>
                <w:rFonts w:ascii="Palatino Linotype" w:hAnsi="Palatino Linotype" w:cs="Arial"/>
                <w:i/>
                <w:sz w:val="22"/>
                <w:szCs w:val="22"/>
                <w:lang w:eastAsia="es-MX"/>
              </w:rPr>
            </w:pPr>
            <w:r w:rsidRPr="00907F87">
              <w:rPr>
                <w:rFonts w:ascii="Palatino Linotype" w:hAnsi="Palatino Linotype" w:cs="Arial"/>
                <w:i/>
                <w:sz w:val="22"/>
                <w:szCs w:val="22"/>
                <w:lang w:eastAsia="es-MX"/>
              </w:rPr>
              <w:t>Fecha de desclasificación</w:t>
            </w:r>
          </w:p>
        </w:tc>
        <w:tc>
          <w:tcPr>
            <w:tcW w:w="4677" w:type="dxa"/>
            <w:shd w:val="clear" w:color="auto" w:fill="auto"/>
          </w:tcPr>
          <w:p w:rsidR="009B0F77" w:rsidRPr="00907F87" w:rsidRDefault="009B0F77" w:rsidP="004C5C2D">
            <w:pPr>
              <w:jc w:val="both"/>
              <w:rPr>
                <w:rFonts w:ascii="Palatino Linotype" w:hAnsi="Palatino Linotype" w:cs="Arial"/>
                <w:i/>
                <w:sz w:val="22"/>
                <w:szCs w:val="22"/>
                <w:lang w:eastAsia="es-MX"/>
              </w:rPr>
            </w:pPr>
            <w:r w:rsidRPr="00907F87">
              <w:rPr>
                <w:rFonts w:ascii="Palatino Linotype" w:hAnsi="Palatino Linotype" w:cs="Arial"/>
                <w:i/>
                <w:sz w:val="22"/>
                <w:szCs w:val="22"/>
                <w:lang w:eastAsia="es-MX"/>
              </w:rPr>
              <w:t>Se anotará la fecha en que se desclasifica el documento.</w:t>
            </w:r>
          </w:p>
        </w:tc>
      </w:tr>
      <w:tr w:rsidR="009B0F77" w:rsidRPr="00907F87" w:rsidTr="004C5C2D">
        <w:tc>
          <w:tcPr>
            <w:tcW w:w="1129" w:type="dxa"/>
            <w:vMerge/>
            <w:shd w:val="clear" w:color="auto" w:fill="auto"/>
          </w:tcPr>
          <w:p w:rsidR="009B0F77" w:rsidRPr="00907F87"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907F87" w:rsidRDefault="009B0F77" w:rsidP="004C5C2D">
            <w:pPr>
              <w:jc w:val="center"/>
              <w:rPr>
                <w:rFonts w:ascii="Palatino Linotype" w:hAnsi="Palatino Linotype" w:cs="Arial"/>
                <w:i/>
                <w:sz w:val="22"/>
                <w:szCs w:val="22"/>
                <w:lang w:eastAsia="es-MX"/>
              </w:rPr>
            </w:pPr>
            <w:r w:rsidRPr="00907F87">
              <w:rPr>
                <w:rFonts w:ascii="Palatino Linotype" w:hAnsi="Palatino Linotype" w:cs="Arial"/>
                <w:i/>
                <w:sz w:val="22"/>
                <w:szCs w:val="22"/>
                <w:lang w:eastAsia="es-MX"/>
              </w:rPr>
              <w:t>Rúbrica y cargo del servidor público</w:t>
            </w:r>
          </w:p>
        </w:tc>
        <w:tc>
          <w:tcPr>
            <w:tcW w:w="4677" w:type="dxa"/>
            <w:shd w:val="clear" w:color="auto" w:fill="auto"/>
            <w:vAlign w:val="center"/>
          </w:tcPr>
          <w:p w:rsidR="009B0F77" w:rsidRPr="00907F87" w:rsidRDefault="009B0F77" w:rsidP="004C5C2D">
            <w:pPr>
              <w:rPr>
                <w:rFonts w:ascii="Palatino Linotype" w:hAnsi="Palatino Linotype" w:cs="Arial"/>
                <w:i/>
                <w:sz w:val="22"/>
                <w:szCs w:val="22"/>
                <w:lang w:eastAsia="es-MX"/>
              </w:rPr>
            </w:pPr>
            <w:r w:rsidRPr="00907F87">
              <w:rPr>
                <w:rFonts w:ascii="Palatino Linotype" w:hAnsi="Palatino Linotype" w:cs="Arial"/>
                <w:i/>
                <w:sz w:val="22"/>
                <w:szCs w:val="22"/>
                <w:lang w:eastAsia="es-MX"/>
              </w:rPr>
              <w:t>Rúbrica autógrafa de quien desclasifica.</w:t>
            </w:r>
          </w:p>
        </w:tc>
      </w:tr>
    </w:tbl>
    <w:p w:rsidR="009B0F77" w:rsidRPr="00907F87" w:rsidRDefault="009B0F77" w:rsidP="009B0F77">
      <w:pPr>
        <w:spacing w:before="200" w:after="200"/>
        <w:ind w:left="709" w:right="709"/>
        <w:jc w:val="both"/>
        <w:rPr>
          <w:rFonts w:ascii="Palatino Linotype" w:hAnsi="Palatino Linotype" w:cs="Arial"/>
          <w:i/>
          <w:sz w:val="22"/>
          <w:szCs w:val="22"/>
          <w:lang w:eastAsia="es-MX"/>
        </w:rPr>
      </w:pPr>
      <w:r w:rsidRPr="00907F87">
        <w:rPr>
          <w:rFonts w:ascii="Palatino Linotype" w:hAnsi="Palatino Linotype" w:cs="Arial"/>
          <w:i/>
          <w:sz w:val="22"/>
          <w:szCs w:val="22"/>
          <w:lang w:eastAsia="es-MX"/>
        </w:rPr>
        <w:t>…”</w:t>
      </w:r>
    </w:p>
    <w:p w:rsidR="009B0F77" w:rsidRPr="00907F87" w:rsidRDefault="009B0F77" w:rsidP="009B0F77">
      <w:pPr>
        <w:spacing w:before="200" w:after="200"/>
        <w:ind w:left="709" w:right="709"/>
        <w:jc w:val="both"/>
        <w:rPr>
          <w:rFonts w:ascii="Palatino Linotype" w:hAnsi="Palatino Linotype" w:cs="Arial"/>
          <w:sz w:val="22"/>
          <w:szCs w:val="22"/>
          <w:lang w:eastAsia="es-MX"/>
        </w:rPr>
      </w:pPr>
      <w:r w:rsidRPr="00907F87">
        <w:rPr>
          <w:rFonts w:ascii="Palatino Linotype" w:hAnsi="Palatino Linotype" w:cs="Arial"/>
          <w:sz w:val="22"/>
          <w:szCs w:val="22"/>
          <w:lang w:eastAsia="es-MX"/>
        </w:rPr>
        <w:t>(Énfasis Añadido)</w:t>
      </w:r>
    </w:p>
    <w:p w:rsidR="009B0F77" w:rsidRPr="00907F87" w:rsidRDefault="009B0F77" w:rsidP="009B0F77">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907F87">
        <w:rPr>
          <w:rFonts w:ascii="Palatino Linotype" w:hAnsi="Palatino Linotype" w:cs="Arial"/>
        </w:rPr>
        <w:t>Por lo tanto,</w:t>
      </w:r>
      <w:r w:rsidRPr="00907F87">
        <w:rPr>
          <w:rFonts w:ascii="Palatino Linotype" w:hAnsi="Palatino Linotype"/>
        </w:rPr>
        <w:t xml:space="preserve"> es importante referir que </w:t>
      </w:r>
      <w:r w:rsidRPr="00907F87">
        <w:rPr>
          <w:rFonts w:ascii="Palatino Linotype" w:hAnsi="Palatino Linotype"/>
          <w:b/>
        </w:rPr>
        <w:t>EL SUJETO OBLIGADO</w:t>
      </w:r>
      <w:r w:rsidRPr="00907F87">
        <w:rPr>
          <w:rFonts w:ascii="Palatino Linotype" w:hAnsi="Palatino Linotype"/>
        </w:rPr>
        <w:t xml:space="preserve"> deberá seguir el procedimiento legal establecido para su </w:t>
      </w:r>
      <w:r w:rsidRPr="00907F87">
        <w:rPr>
          <w:rFonts w:ascii="Palatino Linotype" w:hAnsi="Palatino Linotype"/>
          <w:lang w:eastAsia="es-MX"/>
        </w:rPr>
        <w:t>clasificación</w:t>
      </w:r>
      <w:r w:rsidRPr="00907F87">
        <w:rPr>
          <w:rFonts w:ascii="Palatino Linotype" w:hAnsi="Palatino Linotype"/>
        </w:rPr>
        <w:t>, esto es, que su Comité de</w:t>
      </w:r>
      <w:r w:rsidRPr="00907F87">
        <w:rPr>
          <w:rFonts w:ascii="Palatino Linotype" w:hAnsi="Palatino Linotype" w:cs="Arial"/>
        </w:rPr>
        <w:t xml:space="preserve"> Transparencia emita </w:t>
      </w:r>
      <w:r w:rsidRPr="00907F87">
        <w:rPr>
          <w:rFonts w:ascii="Palatino Linotype" w:hAnsi="Palatino Linotype" w:cs="Arial"/>
          <w:lang w:val="es-ES_tradnl"/>
        </w:rPr>
        <w:t>un</w:t>
      </w:r>
      <w:r w:rsidRPr="00907F87">
        <w:rPr>
          <w:rFonts w:ascii="Palatino Linotype" w:hAnsi="Palatino Linotype" w:cs="Arial"/>
        </w:rPr>
        <w:t xml:space="preserve"> Acuerdo de Clasificación que cumpla con las formalidades previstas, antes citadas</w:t>
      </w:r>
      <w:r w:rsidRPr="00907F87">
        <w:rPr>
          <w:rFonts w:ascii="Palatino Linotype" w:hAnsi="Palatino Linotype" w:cs="Arial"/>
          <w:b/>
        </w:rPr>
        <w:t xml:space="preserve"> </w:t>
      </w:r>
      <w:r w:rsidRPr="00907F87">
        <w:rPr>
          <w:rFonts w:ascii="Palatino Linotype" w:hAnsi="Palatino Linotype" w:cs="Arial"/>
        </w:rPr>
        <w:t xml:space="preserve">que la sustente, en el </w:t>
      </w:r>
      <w:r w:rsidRPr="00907F87">
        <w:rPr>
          <w:rFonts w:ascii="Palatino Linotype" w:hAnsi="Palatino Linotype" w:cs="Arial"/>
          <w:lang w:eastAsia="es-MX"/>
        </w:rPr>
        <w:t>que</w:t>
      </w:r>
      <w:r w:rsidRPr="00907F87">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9B0F77" w:rsidRPr="00907F87" w:rsidRDefault="009B0F77" w:rsidP="009B0F77">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07F87">
        <w:rPr>
          <w:rFonts w:ascii="Palatino Linotype" w:hAnsi="Palatino Linotype"/>
        </w:rPr>
        <w:t xml:space="preserve">Precisado lo anterior, entre los datos que de manera enunciativa más no limitativa, pudieran contenerse en </w:t>
      </w:r>
      <w:r w:rsidRPr="00907F87">
        <w:rPr>
          <w:rFonts w:ascii="Palatino Linotype" w:eastAsia="Arial Unicode MS" w:hAnsi="Palatino Linotype" w:cs="Arial"/>
        </w:rPr>
        <w:t xml:space="preserve">los recibos de nómina </w:t>
      </w:r>
      <w:r w:rsidRPr="00907F87">
        <w:rPr>
          <w:rFonts w:ascii="Palatino Linotype" w:hAnsi="Palatino Linotype"/>
        </w:rPr>
        <w:t xml:space="preserve">que se ordena entregar en versión pública, se encuentran </w:t>
      </w:r>
      <w:r w:rsidRPr="00907F87">
        <w:rPr>
          <w:rFonts w:ascii="Palatino Linotype" w:hAnsi="Palatino Linotype" w:cs="Arial"/>
        </w:rPr>
        <w:t xml:space="preserve">el </w:t>
      </w:r>
      <w:r w:rsidRPr="00907F87">
        <w:rPr>
          <w:rFonts w:ascii="Palatino Linotype" w:hAnsi="Palatino Linotype" w:cs="Arial"/>
          <w:b/>
        </w:rPr>
        <w:t>Registro Federal de Contribuyentes</w:t>
      </w:r>
      <w:r w:rsidRPr="00907F87">
        <w:rPr>
          <w:rFonts w:ascii="Palatino Linotype" w:hAnsi="Palatino Linotype" w:cs="Arial"/>
        </w:rPr>
        <w:t xml:space="preserve"> (RFC), la </w:t>
      </w:r>
      <w:r w:rsidRPr="00907F87">
        <w:rPr>
          <w:rFonts w:ascii="Palatino Linotype" w:hAnsi="Palatino Linotype" w:cs="Arial"/>
          <w:b/>
        </w:rPr>
        <w:t>Clave Única de Registro de Población</w:t>
      </w:r>
      <w:r w:rsidRPr="00907F87">
        <w:rPr>
          <w:rFonts w:ascii="Palatino Linotype" w:hAnsi="Palatino Linotype" w:cs="Arial"/>
        </w:rPr>
        <w:t xml:space="preserve"> (CURP), la </w:t>
      </w:r>
      <w:r w:rsidRPr="00907F87">
        <w:rPr>
          <w:rFonts w:ascii="Palatino Linotype" w:hAnsi="Palatino Linotype" w:cs="Arial"/>
          <w:b/>
        </w:rPr>
        <w:t>Clave de cualquier tipo de seguridad social</w:t>
      </w:r>
      <w:r w:rsidRPr="00907F87">
        <w:rPr>
          <w:rFonts w:ascii="Palatino Linotype" w:hAnsi="Palatino Linotype" w:cs="Arial"/>
        </w:rPr>
        <w:t xml:space="preserve"> </w:t>
      </w:r>
      <w:r w:rsidRPr="00907F87">
        <w:rPr>
          <w:rFonts w:ascii="Palatino Linotype" w:hAnsi="Palatino Linotype" w:cs="Arial"/>
        </w:rPr>
        <w:lastRenderedPageBreak/>
        <w:t>(ISSEMYM), así como aquellos que sólo le atañen a sus titulares</w:t>
      </w:r>
      <w:r w:rsidRPr="00907F87">
        <w:rPr>
          <w:rFonts w:ascii="Palatino Linotype" w:hAnsi="Palatino Linotype"/>
        </w:rPr>
        <w:t xml:space="preserve">, los cuales son susceptibles de ser clasificados como información </w:t>
      </w:r>
      <w:r w:rsidRPr="00907F87">
        <w:rPr>
          <w:rFonts w:ascii="Palatino Linotype" w:hAnsi="Palatino Linotype" w:cs="Arial"/>
          <w:b/>
          <w:u w:val="single"/>
        </w:rPr>
        <w:t>confidencial</w:t>
      </w:r>
      <w:r w:rsidRPr="00907F87">
        <w:rPr>
          <w:rFonts w:ascii="Palatino Linotype" w:hAnsi="Palatino Linotype" w:cs="Arial"/>
        </w:rPr>
        <w:t>.</w:t>
      </w:r>
    </w:p>
    <w:p w:rsidR="009B0F77" w:rsidRPr="00907F87" w:rsidRDefault="009B0F77" w:rsidP="009B0F77">
      <w:pPr>
        <w:pStyle w:val="Prrafodelista"/>
        <w:widowControl w:val="0"/>
        <w:autoSpaceDE w:val="0"/>
        <w:autoSpaceDN w:val="0"/>
        <w:adjustRightInd w:val="0"/>
        <w:spacing w:before="360" w:after="240" w:line="360" w:lineRule="auto"/>
        <w:ind w:left="0"/>
        <w:jc w:val="both"/>
        <w:rPr>
          <w:rFonts w:ascii="Palatino Linotype" w:hAnsi="Palatino Linotype"/>
        </w:rPr>
      </w:pPr>
      <w:r w:rsidRPr="00907F87">
        <w:rPr>
          <w:rFonts w:ascii="Palatino Linotype" w:hAnsi="Palatino Linotype" w:cs="Arial"/>
          <w:lang w:eastAsia="es-MX"/>
        </w:rPr>
        <w:t xml:space="preserve">Por cuanto hace al </w:t>
      </w:r>
      <w:r w:rsidRPr="00907F87">
        <w:rPr>
          <w:rFonts w:ascii="Palatino Linotype" w:hAnsi="Palatino Linotype" w:cs="Arial"/>
          <w:b/>
          <w:lang w:eastAsia="es-MX"/>
        </w:rPr>
        <w:t>Registro Federal de Contribuyentes</w:t>
      </w:r>
      <w:r w:rsidRPr="00907F87">
        <w:rPr>
          <w:rFonts w:ascii="Palatino Linotype" w:hAnsi="Palatino Linotype" w:cs="Arial"/>
          <w:lang w:eastAsia="es-MX"/>
        </w:rPr>
        <w:t xml:space="preserve"> </w:t>
      </w:r>
      <w:r w:rsidRPr="00907F87">
        <w:rPr>
          <w:rFonts w:ascii="Palatino Linotype" w:hAnsi="Palatino Linotype" w:cs="Arial"/>
          <w:b/>
          <w:lang w:eastAsia="es-MX"/>
        </w:rPr>
        <w:t>de las personas físicas</w:t>
      </w:r>
      <w:r w:rsidRPr="00907F87">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907F87">
        <w:rPr>
          <w:rFonts w:ascii="Palatino Linotype" w:hAnsi="Palatino Linotype"/>
          <w:bCs/>
        </w:rPr>
        <w:t>del</w:t>
      </w:r>
      <w:r w:rsidRPr="00907F87">
        <w:rPr>
          <w:rFonts w:ascii="Palatino Linotype" w:hAnsi="Palatino Linotype" w:cs="Arial"/>
          <w:lang w:eastAsia="es-MX"/>
        </w:rPr>
        <w:t xml:space="preserve"> apellido paterno; seguida de la primera letra Vocal del primer </w:t>
      </w:r>
      <w:r w:rsidRPr="00907F87">
        <w:rPr>
          <w:rFonts w:ascii="Palatino Linotype" w:hAnsi="Palatino Linotype" w:cs="Arial"/>
        </w:rPr>
        <w:t>apellido</w:t>
      </w:r>
      <w:r w:rsidRPr="00907F87">
        <w:rPr>
          <w:rFonts w:ascii="Palatino Linotype" w:hAnsi="Palatino Linotype" w:cs="Arial"/>
          <w:lang w:eastAsia="es-MX"/>
        </w:rPr>
        <w:t>; seguida de la primera letra del segundo apellido y por último la primera letra del nombre, posterior la fecha de nacimiento año/mes/día</w:t>
      </w:r>
      <w:r w:rsidRPr="00907F87">
        <w:rPr>
          <w:rFonts w:ascii="Palatino Linotype" w:hAnsi="Palatino Linotype"/>
        </w:rPr>
        <w:t xml:space="preserve"> y finalmente la homoclave; la cual, para su obtención es necesario acreditar personalidad, fecha de nacimiento entre otros con documentos oficiales.</w:t>
      </w:r>
    </w:p>
    <w:p w:rsidR="009B0F77" w:rsidRPr="00907F87" w:rsidRDefault="009B0F77" w:rsidP="009B0F77">
      <w:pPr>
        <w:pStyle w:val="Prrafodelista"/>
        <w:widowControl w:val="0"/>
        <w:autoSpaceDE w:val="0"/>
        <w:autoSpaceDN w:val="0"/>
        <w:adjustRightInd w:val="0"/>
        <w:spacing w:before="360" w:after="240" w:line="360" w:lineRule="auto"/>
        <w:ind w:left="0"/>
        <w:jc w:val="both"/>
        <w:rPr>
          <w:rFonts w:ascii="Palatino Linotype" w:hAnsi="Palatino Linotype"/>
          <w:b/>
          <w:bCs/>
          <w:color w:val="000000"/>
        </w:rPr>
      </w:pPr>
      <w:r w:rsidRPr="00907F87">
        <w:rPr>
          <w:rFonts w:ascii="Palatino Linotype" w:hAnsi="Palatino Linotype" w:cs="Arial"/>
          <w:lang w:eastAsia="es-MX"/>
        </w:rPr>
        <w:t xml:space="preserve">Al respecto, </w:t>
      </w:r>
      <w:r w:rsidRPr="00907F87">
        <w:rPr>
          <w:rFonts w:ascii="Palatino Linotype" w:hAnsi="Palatino Linotype" w:cs="Arial"/>
          <w:color w:val="000000"/>
        </w:rPr>
        <w:t xml:space="preserve">es aplicable el Criterio 19/17 de la Segunda Época, emitido por </w:t>
      </w:r>
      <w:r w:rsidRPr="00907F87">
        <w:rPr>
          <w:rFonts w:ascii="Palatino Linotype" w:eastAsia="Arial Unicode MS" w:hAnsi="Palatino Linotype" w:cs="Arial"/>
          <w:color w:val="000000"/>
        </w:rPr>
        <w:t xml:space="preserve">el Instituto Nacional de </w:t>
      </w:r>
      <w:r w:rsidRPr="00907F87">
        <w:rPr>
          <w:rFonts w:ascii="Palatino Linotype" w:hAnsi="Palatino Linotype" w:cs="Arial"/>
        </w:rPr>
        <w:t>Transparencia</w:t>
      </w:r>
      <w:r w:rsidRPr="00907F87">
        <w:rPr>
          <w:rFonts w:ascii="Palatino Linotype" w:eastAsia="Arial Unicode MS" w:hAnsi="Palatino Linotype" w:cs="Arial"/>
          <w:color w:val="000000"/>
        </w:rPr>
        <w:t>, Acceso a la Información y Protección de Datos Personales,</w:t>
      </w:r>
      <w:r w:rsidRPr="00907F87">
        <w:rPr>
          <w:rFonts w:ascii="Palatino Linotype" w:hAnsi="Palatino Linotype"/>
          <w:bCs/>
          <w:color w:val="000000"/>
        </w:rPr>
        <w:t xml:space="preserve"> que dice:</w:t>
      </w:r>
      <w:r w:rsidRPr="00907F87">
        <w:rPr>
          <w:rFonts w:ascii="Palatino Linotype" w:hAnsi="Palatino Linotype"/>
          <w:b/>
          <w:bCs/>
          <w:color w:val="000000"/>
        </w:rPr>
        <w:t xml:space="preserve"> </w:t>
      </w:r>
    </w:p>
    <w:p w:rsidR="009B0F77" w:rsidRPr="00907F87" w:rsidRDefault="009B0F77" w:rsidP="009B0F77">
      <w:pPr>
        <w:autoSpaceDE w:val="0"/>
        <w:autoSpaceDN w:val="0"/>
        <w:adjustRightInd w:val="0"/>
        <w:spacing w:before="160" w:after="160"/>
        <w:ind w:left="709" w:right="709"/>
        <w:jc w:val="both"/>
        <w:rPr>
          <w:rFonts w:ascii="Palatino Linotype" w:hAnsi="Palatino Linotype" w:cs="Arial"/>
          <w:bCs/>
          <w:i/>
          <w:sz w:val="22"/>
          <w:lang w:eastAsia="en-US"/>
        </w:rPr>
      </w:pPr>
      <w:r w:rsidRPr="00907F87">
        <w:rPr>
          <w:rFonts w:ascii="Palatino Linotype" w:hAnsi="Palatino Linotype" w:cs="Arial"/>
          <w:bCs/>
          <w:i/>
          <w:sz w:val="22"/>
        </w:rPr>
        <w:t>“</w:t>
      </w:r>
      <w:r w:rsidRPr="00907F87">
        <w:rPr>
          <w:rFonts w:ascii="Palatino Linotype" w:hAnsi="Palatino Linotype" w:cs="Arial"/>
          <w:b/>
          <w:bCs/>
          <w:i/>
          <w:sz w:val="22"/>
        </w:rPr>
        <w:t xml:space="preserve">Registro Federal de Contribuyentes (RFC) de personas físicas. </w:t>
      </w:r>
      <w:r w:rsidRPr="00907F87">
        <w:rPr>
          <w:rFonts w:ascii="Palatino Linotype" w:hAnsi="Palatino Linotype" w:cs="Arial"/>
          <w:b/>
          <w:bCs/>
          <w:i/>
          <w:sz w:val="22"/>
          <w:u w:val="single"/>
        </w:rPr>
        <w:t>El RFC es una clave</w:t>
      </w:r>
      <w:r w:rsidRPr="00907F87">
        <w:rPr>
          <w:rFonts w:ascii="Palatino Linotype" w:hAnsi="Palatino Linotype" w:cs="Arial"/>
          <w:bCs/>
          <w:i/>
          <w:sz w:val="22"/>
        </w:rPr>
        <w:t xml:space="preserve"> de carácter fiscal, única e irrepetible, </w:t>
      </w:r>
      <w:r w:rsidRPr="00907F87">
        <w:rPr>
          <w:rFonts w:ascii="Palatino Linotype" w:hAnsi="Palatino Linotype" w:cs="Arial"/>
          <w:b/>
          <w:bCs/>
          <w:i/>
          <w:sz w:val="22"/>
          <w:u w:val="single"/>
        </w:rPr>
        <w:t>que permite identificar al titular, su edad y fecha de nacimiento</w:t>
      </w:r>
      <w:r w:rsidRPr="00907F87">
        <w:rPr>
          <w:rFonts w:ascii="Palatino Linotype" w:hAnsi="Palatino Linotype" w:cs="Arial"/>
          <w:bCs/>
          <w:i/>
          <w:sz w:val="22"/>
        </w:rPr>
        <w:t xml:space="preserve">, por lo que </w:t>
      </w:r>
      <w:r w:rsidRPr="00907F87">
        <w:rPr>
          <w:rFonts w:ascii="Palatino Linotype" w:hAnsi="Palatino Linotype" w:cs="Arial"/>
          <w:b/>
          <w:bCs/>
          <w:i/>
          <w:sz w:val="22"/>
          <w:u w:val="single"/>
        </w:rPr>
        <w:t>es un dato personal de carácter confidencial</w:t>
      </w:r>
      <w:r w:rsidRPr="00907F87">
        <w:rPr>
          <w:rFonts w:ascii="Palatino Linotype" w:hAnsi="Palatino Linotype" w:cs="Arial"/>
          <w:i/>
          <w:sz w:val="22"/>
        </w:rPr>
        <w:t>.</w:t>
      </w:r>
    </w:p>
    <w:p w:rsidR="009B0F77" w:rsidRPr="00907F87" w:rsidRDefault="009B0F77" w:rsidP="009B0F77">
      <w:pPr>
        <w:autoSpaceDE w:val="0"/>
        <w:autoSpaceDN w:val="0"/>
        <w:adjustRightInd w:val="0"/>
        <w:spacing w:before="160" w:after="160"/>
        <w:ind w:left="709" w:right="709"/>
        <w:jc w:val="both"/>
        <w:rPr>
          <w:rFonts w:ascii="Palatino Linotype" w:hAnsi="Palatino Linotype" w:cs="Arial"/>
          <w:bCs/>
          <w:i/>
          <w:sz w:val="22"/>
        </w:rPr>
      </w:pPr>
      <w:r w:rsidRPr="00907F87">
        <w:rPr>
          <w:rFonts w:ascii="Palatino Linotype" w:hAnsi="Palatino Linotype" w:cs="Arial"/>
          <w:bCs/>
          <w:i/>
          <w:sz w:val="22"/>
        </w:rPr>
        <w:t>Resoluciones:</w:t>
      </w:r>
    </w:p>
    <w:p w:rsidR="009B0F77" w:rsidRPr="00907F87" w:rsidRDefault="009B0F77" w:rsidP="009B0F77">
      <w:pPr>
        <w:autoSpaceDE w:val="0"/>
        <w:autoSpaceDN w:val="0"/>
        <w:adjustRightInd w:val="0"/>
        <w:spacing w:before="160" w:after="160"/>
        <w:ind w:left="709" w:right="709"/>
        <w:jc w:val="both"/>
        <w:rPr>
          <w:rFonts w:ascii="Palatino Linotype" w:hAnsi="Palatino Linotype" w:cs="Arial"/>
          <w:bCs/>
          <w:i/>
          <w:sz w:val="22"/>
        </w:rPr>
      </w:pPr>
      <w:r w:rsidRPr="00907F87">
        <w:rPr>
          <w:rFonts w:ascii="Palatino Linotype" w:hAnsi="Palatino Linotype" w:cs="Arial"/>
          <w:bCs/>
          <w:i/>
          <w:sz w:val="22"/>
        </w:rPr>
        <w:t>• RRA 0189/17. Morena. 08 de febrero de 2017. Por unanimidad. Comisionado Ponente Joel Salas Suárez.</w:t>
      </w:r>
    </w:p>
    <w:p w:rsidR="009B0F77" w:rsidRPr="00907F87" w:rsidRDefault="009B0F77" w:rsidP="009B0F77">
      <w:pPr>
        <w:autoSpaceDE w:val="0"/>
        <w:autoSpaceDN w:val="0"/>
        <w:adjustRightInd w:val="0"/>
        <w:spacing w:before="160" w:after="160"/>
        <w:ind w:left="709" w:right="709"/>
        <w:jc w:val="both"/>
        <w:rPr>
          <w:rFonts w:ascii="Palatino Linotype" w:hAnsi="Palatino Linotype" w:cs="Arial"/>
          <w:bCs/>
          <w:i/>
          <w:sz w:val="22"/>
        </w:rPr>
      </w:pPr>
      <w:r w:rsidRPr="00907F87">
        <w:rPr>
          <w:rFonts w:ascii="Palatino Linotype" w:hAnsi="Palatino Linotype" w:cs="Arial"/>
          <w:bCs/>
          <w:i/>
          <w:sz w:val="22"/>
        </w:rPr>
        <w:t xml:space="preserve">• RRA 0677/17. Universidad Nacional Autónoma de México. 08 de marzo de 2017. Por unanimidad. Comisionado Ponente Rosendoevgueni Monterrey Chepov. </w:t>
      </w:r>
    </w:p>
    <w:p w:rsidR="009B0F77" w:rsidRPr="00907F87" w:rsidRDefault="009B0F77" w:rsidP="009B0F77">
      <w:pPr>
        <w:autoSpaceDE w:val="0"/>
        <w:autoSpaceDN w:val="0"/>
        <w:adjustRightInd w:val="0"/>
        <w:spacing w:before="160" w:after="160"/>
        <w:ind w:left="709" w:right="709"/>
        <w:jc w:val="both"/>
        <w:rPr>
          <w:rFonts w:ascii="Palatino Linotype" w:hAnsi="Palatino Linotype" w:cs="Arial"/>
          <w:i/>
          <w:sz w:val="22"/>
        </w:rPr>
      </w:pPr>
      <w:r w:rsidRPr="00907F87">
        <w:rPr>
          <w:rFonts w:ascii="Palatino Linotype" w:hAnsi="Palatino Linotype" w:cs="Arial"/>
          <w:bCs/>
          <w:i/>
          <w:sz w:val="22"/>
        </w:rPr>
        <w:t>• RRA 1564/17. Tribunal Electoral del Poder Judicial de la Federación. 26 de abril de 2017. Por unanimidad. Comisionado Ponente Oscar Mauricio Guerra Ford.</w:t>
      </w:r>
      <w:r w:rsidRPr="00907F87">
        <w:rPr>
          <w:rFonts w:ascii="Palatino Linotype" w:hAnsi="Palatino Linotype" w:cs="Arial"/>
          <w:i/>
          <w:sz w:val="22"/>
        </w:rPr>
        <w:t>”</w:t>
      </w:r>
    </w:p>
    <w:p w:rsidR="009B0F77" w:rsidRPr="00907F87" w:rsidRDefault="009B0F77" w:rsidP="009B0F77">
      <w:pPr>
        <w:autoSpaceDE w:val="0"/>
        <w:autoSpaceDN w:val="0"/>
        <w:adjustRightInd w:val="0"/>
        <w:spacing w:before="160" w:after="160"/>
        <w:ind w:left="709" w:right="709"/>
        <w:jc w:val="both"/>
        <w:rPr>
          <w:rFonts w:ascii="Palatino Linotype" w:hAnsi="Palatino Linotype" w:cs="Arial"/>
          <w:sz w:val="22"/>
        </w:rPr>
      </w:pPr>
      <w:r w:rsidRPr="00907F87">
        <w:rPr>
          <w:rFonts w:ascii="Palatino Linotype" w:hAnsi="Palatino Linotype" w:cs="Arial"/>
          <w:sz w:val="22"/>
        </w:rPr>
        <w:t>(Énfasis añadido)</w:t>
      </w:r>
    </w:p>
    <w:p w:rsidR="00AC1036" w:rsidRPr="00907F87" w:rsidRDefault="00AC1036" w:rsidP="009B0F77">
      <w:pPr>
        <w:autoSpaceDE w:val="0"/>
        <w:autoSpaceDN w:val="0"/>
        <w:adjustRightInd w:val="0"/>
        <w:spacing w:before="160" w:after="160"/>
        <w:ind w:left="709" w:right="709"/>
        <w:jc w:val="both"/>
        <w:rPr>
          <w:rFonts w:ascii="Palatino Linotype" w:hAnsi="Palatino Linotype" w:cs="Arial"/>
          <w:sz w:val="22"/>
        </w:rPr>
      </w:pPr>
    </w:p>
    <w:p w:rsidR="009B0F77" w:rsidRPr="00907F87" w:rsidRDefault="009B0F77" w:rsidP="009B0F77">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907F87">
        <w:rPr>
          <w:rFonts w:ascii="Palatino Linotype" w:hAnsi="Palatino Linotype" w:cs="Arial"/>
          <w:lang w:eastAsia="es-MX"/>
        </w:rPr>
        <w:lastRenderedPageBreak/>
        <w:t xml:space="preserve">De lo anterior, se desprende que el Registro Federal de Contribuyentes se vincula al nombre de su </w:t>
      </w:r>
      <w:r w:rsidRPr="00907F87">
        <w:rPr>
          <w:rFonts w:ascii="Palatino Linotype" w:hAnsi="Palatino Linotype"/>
          <w:bCs/>
        </w:rPr>
        <w:t>titular</w:t>
      </w:r>
      <w:r w:rsidRPr="00907F87">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907F87">
        <w:rPr>
          <w:rFonts w:ascii="Palatino Linotype" w:hAnsi="Palatino Linotype"/>
          <w:lang w:eastAsia="es-MX"/>
        </w:rPr>
        <w:t>Municipios</w:t>
      </w:r>
      <w:r w:rsidRPr="00907F87">
        <w:rPr>
          <w:rFonts w:ascii="Palatino Linotype" w:hAnsi="Palatino Linotype" w:cs="Arial"/>
          <w:lang w:eastAsia="es-MX"/>
        </w:rPr>
        <w:t xml:space="preserve"> y </w:t>
      </w:r>
      <w:r w:rsidRPr="00907F87">
        <w:rPr>
          <w:rFonts w:ascii="Palatino Linotype" w:hAnsi="Palatino Linotype" w:cs="Arial"/>
        </w:rPr>
        <w:t>4 fracción XI</w:t>
      </w:r>
      <w:r w:rsidRPr="00907F87">
        <w:rPr>
          <w:rFonts w:ascii="Palatino Linotype" w:hAnsi="Palatino Linotype" w:cs="Arial"/>
          <w:lang w:eastAsia="es-MX"/>
        </w:rPr>
        <w:t xml:space="preserve"> </w:t>
      </w:r>
      <w:r w:rsidRPr="00907F87">
        <w:rPr>
          <w:rFonts w:ascii="Palatino Linotype" w:hAnsi="Palatino Linotype" w:cs="Arial"/>
        </w:rPr>
        <w:t>de la Ley de Protección de Datos Personales en Posesión de Sujetos Obligados del Estado de México y Municipios.</w:t>
      </w:r>
    </w:p>
    <w:p w:rsidR="009B0F77" w:rsidRPr="00907F87" w:rsidRDefault="009B0F77" w:rsidP="009B0F77">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907F87">
        <w:rPr>
          <w:rFonts w:ascii="Palatino Linotype" w:hAnsi="Palatino Linotype" w:cs="Arial"/>
          <w:lang w:eastAsia="es-MX"/>
        </w:rPr>
        <w:t xml:space="preserve">Por cuanto hace a la </w:t>
      </w:r>
      <w:r w:rsidRPr="00907F87">
        <w:rPr>
          <w:rFonts w:ascii="Palatino Linotype" w:hAnsi="Palatino Linotype" w:cs="Arial"/>
          <w:b/>
        </w:rPr>
        <w:t xml:space="preserve">Clave Única de Registro de Población, </w:t>
      </w:r>
      <w:r w:rsidRPr="00907F87">
        <w:rPr>
          <w:rFonts w:ascii="Palatino Linotype" w:hAnsi="Palatino Linotype" w:cs="Arial"/>
          <w:lang w:eastAsia="es-MX"/>
        </w:rPr>
        <w:t xml:space="preserve">constituye un dato </w:t>
      </w:r>
      <w:r w:rsidRPr="00907F87">
        <w:rPr>
          <w:rFonts w:ascii="Palatino Linotype" w:hAnsi="Palatino Linotype" w:cs="Arial"/>
        </w:rPr>
        <w:t>personal</w:t>
      </w:r>
      <w:r w:rsidRPr="00907F87">
        <w:rPr>
          <w:rFonts w:ascii="Palatino Linotype" w:hAnsi="Palatino Linotype" w:cs="Arial"/>
          <w:lang w:eastAsia="es-MX"/>
        </w:rPr>
        <w:t xml:space="preserve">, ya que </w:t>
      </w:r>
      <w:r w:rsidRPr="00907F87">
        <w:rPr>
          <w:rFonts w:ascii="Palatino Linotype" w:hAnsi="Palatino Linotype"/>
          <w:lang w:eastAsia="es-MX"/>
        </w:rPr>
        <w:t>tiene</w:t>
      </w:r>
      <w:r w:rsidRPr="00907F87">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9B0F77" w:rsidRPr="00907F87" w:rsidRDefault="009B0F77" w:rsidP="009B0F77">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907F87">
        <w:rPr>
          <w:rFonts w:ascii="Palatino Linotype" w:hAnsi="Palatino Linotype" w:cs="Arial"/>
          <w:lang w:eastAsia="es-MX"/>
        </w:rPr>
        <w:t xml:space="preserve">Lo anterior, </w:t>
      </w:r>
      <w:r w:rsidRPr="00907F87">
        <w:rPr>
          <w:rFonts w:ascii="Palatino Linotype" w:hAnsi="Palatino Linotype" w:cs="Arial"/>
        </w:rPr>
        <w:t>tiene</w:t>
      </w:r>
      <w:r w:rsidRPr="00907F87">
        <w:rPr>
          <w:rFonts w:ascii="Palatino Linotype" w:hAnsi="Palatino Linotype" w:cs="Arial"/>
          <w:lang w:eastAsia="es-MX"/>
        </w:rPr>
        <w:t xml:space="preserve"> sustento en los artículos 86 y 91 de la Ley General de Población, la cual señala lo siguiente:</w:t>
      </w:r>
    </w:p>
    <w:p w:rsidR="009B0F77" w:rsidRPr="00907F87" w:rsidRDefault="009B0F77" w:rsidP="009B0F77">
      <w:pPr>
        <w:autoSpaceDE w:val="0"/>
        <w:autoSpaceDN w:val="0"/>
        <w:adjustRightInd w:val="0"/>
        <w:spacing w:before="160" w:after="160"/>
        <w:ind w:left="709" w:right="709"/>
        <w:jc w:val="both"/>
        <w:rPr>
          <w:rFonts w:ascii="Palatino Linotype" w:hAnsi="Palatino Linotype" w:cs="Arial"/>
          <w:i/>
          <w:sz w:val="22"/>
          <w:lang w:eastAsia="es-MX"/>
        </w:rPr>
      </w:pPr>
      <w:r w:rsidRPr="00907F87">
        <w:rPr>
          <w:rFonts w:ascii="Palatino Linotype" w:hAnsi="Palatino Linotype" w:cs="Arial,Bold"/>
          <w:bCs/>
          <w:i/>
          <w:sz w:val="22"/>
          <w:lang w:eastAsia="es-MX"/>
        </w:rPr>
        <w:t>“</w:t>
      </w:r>
      <w:r w:rsidRPr="00907F87">
        <w:rPr>
          <w:rFonts w:ascii="Palatino Linotype" w:hAnsi="Palatino Linotype" w:cs="Arial,Bold"/>
          <w:b/>
          <w:bCs/>
          <w:i/>
          <w:sz w:val="22"/>
          <w:lang w:eastAsia="es-MX"/>
        </w:rPr>
        <w:t xml:space="preserve">Artículo 86. </w:t>
      </w:r>
      <w:r w:rsidRPr="00907F87">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907F87">
        <w:rPr>
          <w:rFonts w:ascii="Palatino Linotype" w:hAnsi="Palatino Linotype" w:cs="Arial"/>
          <w:bCs/>
          <w:i/>
          <w:sz w:val="22"/>
        </w:rPr>
        <w:t>fehacientemente</w:t>
      </w:r>
      <w:r w:rsidRPr="00907F87">
        <w:rPr>
          <w:rFonts w:ascii="Palatino Linotype" w:hAnsi="Palatino Linotype" w:cs="Arial"/>
          <w:i/>
          <w:sz w:val="22"/>
          <w:lang w:eastAsia="es-MX"/>
        </w:rPr>
        <w:t xml:space="preserve"> su identidad.</w:t>
      </w:r>
    </w:p>
    <w:p w:rsidR="009B0F77" w:rsidRPr="00907F87" w:rsidRDefault="009B0F77" w:rsidP="009B0F77">
      <w:pPr>
        <w:autoSpaceDE w:val="0"/>
        <w:autoSpaceDN w:val="0"/>
        <w:adjustRightInd w:val="0"/>
        <w:spacing w:before="160" w:after="160"/>
        <w:ind w:left="709" w:right="709"/>
        <w:jc w:val="both"/>
        <w:rPr>
          <w:rFonts w:ascii="Palatino Linotype" w:hAnsi="Palatino Linotype" w:cs="Arial"/>
          <w:i/>
          <w:sz w:val="22"/>
          <w:lang w:eastAsia="es-MX"/>
        </w:rPr>
      </w:pPr>
      <w:r w:rsidRPr="00907F87">
        <w:rPr>
          <w:rFonts w:ascii="Palatino Linotype" w:hAnsi="Palatino Linotype" w:cs="Arial,Bold"/>
          <w:b/>
          <w:bCs/>
          <w:i/>
          <w:sz w:val="22"/>
          <w:lang w:eastAsia="es-MX"/>
        </w:rPr>
        <w:t xml:space="preserve">Artículo 91. </w:t>
      </w:r>
      <w:r w:rsidRPr="00907F87">
        <w:rPr>
          <w:rFonts w:ascii="Palatino Linotype" w:hAnsi="Palatino Linotype" w:cs="Arial"/>
          <w:i/>
          <w:sz w:val="22"/>
          <w:lang w:eastAsia="es-MX"/>
        </w:rPr>
        <w:t xml:space="preserve">Al incorporar a una persona en el Registro Nacional de Población, se le asignará una clave que se </w:t>
      </w:r>
      <w:r w:rsidRPr="00907F87">
        <w:rPr>
          <w:rFonts w:ascii="Palatino Linotype" w:hAnsi="Palatino Linotype" w:cs="Arial"/>
          <w:bCs/>
          <w:i/>
          <w:sz w:val="22"/>
        </w:rPr>
        <w:t>denominará</w:t>
      </w:r>
      <w:r w:rsidRPr="00907F87">
        <w:rPr>
          <w:rFonts w:ascii="Palatino Linotype" w:hAnsi="Palatino Linotype" w:cs="Arial"/>
          <w:i/>
          <w:sz w:val="22"/>
          <w:lang w:eastAsia="es-MX"/>
        </w:rPr>
        <w:t xml:space="preserve"> Clave Única de Registro de Población. Esta servirá para registrarla e identificarla en forma individual.”</w:t>
      </w:r>
    </w:p>
    <w:p w:rsidR="009B0F77" w:rsidRPr="00907F87" w:rsidRDefault="009B0F77" w:rsidP="009B0F77">
      <w:pPr>
        <w:pStyle w:val="Prrafodelista"/>
        <w:widowControl w:val="0"/>
        <w:autoSpaceDE w:val="0"/>
        <w:autoSpaceDN w:val="0"/>
        <w:adjustRightInd w:val="0"/>
        <w:spacing w:before="240" w:after="240" w:line="360" w:lineRule="auto"/>
        <w:ind w:left="0"/>
        <w:jc w:val="both"/>
        <w:rPr>
          <w:rFonts w:ascii="Palatino Linotype" w:hAnsi="Palatino Linotype"/>
          <w:lang w:eastAsia="es-MX"/>
        </w:rPr>
      </w:pPr>
      <w:r w:rsidRPr="00907F87">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907F87">
        <w:rPr>
          <w:rFonts w:ascii="Palatino Linotype" w:hAnsi="Palatino Linotype"/>
          <w:bCs/>
        </w:rPr>
        <w:t>identidad</w:t>
      </w:r>
      <w:r w:rsidRPr="00907F87">
        <w:rPr>
          <w:rFonts w:ascii="Palatino Linotype" w:hAnsi="Palatino Linotype"/>
          <w:lang w:eastAsia="es-MX"/>
        </w:rPr>
        <w:t xml:space="preserve"> (acta de nacimiento, carta de naturalización o documento </w:t>
      </w:r>
      <w:r w:rsidRPr="00907F87">
        <w:rPr>
          <w:rFonts w:ascii="Palatino Linotype" w:hAnsi="Palatino Linotype" w:cs="Arial"/>
          <w:lang w:eastAsia="es-MX"/>
        </w:rPr>
        <w:t>migratorio</w:t>
      </w:r>
      <w:r w:rsidRPr="00907F87">
        <w:rPr>
          <w:rFonts w:ascii="Palatino Linotype" w:hAnsi="Palatino Linotype"/>
          <w:lang w:eastAsia="es-MX"/>
        </w:rPr>
        <w:t xml:space="preserve">), la </w:t>
      </w:r>
      <w:r w:rsidRPr="00907F87">
        <w:rPr>
          <w:rFonts w:ascii="Palatino Linotype" w:hAnsi="Palatino Linotype" w:cs="Arial"/>
        </w:rPr>
        <w:t>cual</w:t>
      </w:r>
      <w:r w:rsidRPr="00907F87">
        <w:rPr>
          <w:rFonts w:ascii="Palatino Linotype" w:hAnsi="Palatino Linotype"/>
          <w:lang w:eastAsia="es-MX"/>
        </w:rPr>
        <w:t xml:space="preserve"> se integra de</w:t>
      </w:r>
      <w:r w:rsidRPr="00907F87">
        <w:rPr>
          <w:rFonts w:ascii="Palatino Linotype" w:hAnsi="Palatino Linotype" w:cs="Arial"/>
          <w:lang w:eastAsia="es-MX"/>
        </w:rPr>
        <w:t xml:space="preserve"> la primera letra del apellido paterno; </w:t>
      </w:r>
      <w:r w:rsidRPr="00907F87">
        <w:rPr>
          <w:rFonts w:ascii="Palatino Linotype" w:hAnsi="Palatino Linotype" w:cs="Arial"/>
          <w:lang w:eastAsia="es-MX"/>
        </w:rPr>
        <w:lastRenderedPageBreak/>
        <w:t>seguida de la primera letra vocal del primer apellido; seguida de la primera letra del segundo apellido y por último la primera letra del nombre; fecha de nacimiento año/mes/día</w:t>
      </w:r>
      <w:r w:rsidRPr="00907F87">
        <w:rPr>
          <w:rFonts w:ascii="Palatino Linotype" w:hAnsi="Palatino Linotype"/>
          <w:lang w:eastAsia="es-MX"/>
        </w:rPr>
        <w:t>; sexo; Entidad Federativa de nacimiento; consonantes internas del nombre y apellidos; un diferenciador de homonimia y siglo; así como un dígito verificador.</w:t>
      </w:r>
    </w:p>
    <w:p w:rsidR="009B0F77" w:rsidRPr="00907F87" w:rsidRDefault="009B0F77" w:rsidP="009B0F77">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907F87">
        <w:rPr>
          <w:rFonts w:ascii="Palatino Linotype" w:hAnsi="Palatino Linotype" w:cs="Arial"/>
          <w:lang w:eastAsia="es-MX"/>
        </w:rPr>
        <w:t xml:space="preserve">Al respecto, el </w:t>
      </w:r>
      <w:r w:rsidRPr="00907F87">
        <w:rPr>
          <w:rFonts w:ascii="Palatino Linotype" w:eastAsia="Arial Unicode MS" w:hAnsi="Palatino Linotype" w:cs="Arial"/>
        </w:rPr>
        <w:t>Instituto Nacional de Transparencia, Acceso a la Información y Protección de Datos Personales (INAI),</w:t>
      </w:r>
      <w:r w:rsidRPr="00907F87">
        <w:rPr>
          <w:rFonts w:ascii="Palatino Linotype" w:hAnsi="Palatino Linotype" w:cs="Arial"/>
          <w:lang w:eastAsia="es-MX"/>
        </w:rPr>
        <w:t xml:space="preserve"> a través del Criterio 18/17 de la Segunda Época, señala literalmente lo siguiente:</w:t>
      </w:r>
    </w:p>
    <w:p w:rsidR="009B0F77" w:rsidRPr="00907F87" w:rsidRDefault="009B0F77" w:rsidP="009B0F77">
      <w:pPr>
        <w:autoSpaceDE w:val="0"/>
        <w:autoSpaceDN w:val="0"/>
        <w:adjustRightInd w:val="0"/>
        <w:spacing w:before="160" w:after="160"/>
        <w:ind w:left="709" w:right="709"/>
        <w:jc w:val="both"/>
        <w:rPr>
          <w:rFonts w:ascii="Palatino Linotype" w:hAnsi="Palatino Linotype" w:cs="Arial"/>
          <w:i/>
          <w:sz w:val="22"/>
          <w:lang w:eastAsia="es-MX"/>
        </w:rPr>
      </w:pPr>
      <w:r w:rsidRPr="00907F87">
        <w:rPr>
          <w:rFonts w:ascii="Palatino Linotype" w:hAnsi="Palatino Linotype" w:cs="Arial"/>
          <w:i/>
          <w:sz w:val="22"/>
          <w:lang w:eastAsia="es-MX"/>
        </w:rPr>
        <w:t>“</w:t>
      </w:r>
      <w:r w:rsidRPr="00907F87">
        <w:rPr>
          <w:rFonts w:ascii="Palatino Linotype" w:hAnsi="Palatino Linotype" w:cs="Arial"/>
          <w:b/>
          <w:i/>
          <w:sz w:val="22"/>
          <w:lang w:eastAsia="es-MX"/>
        </w:rPr>
        <w:t>Clave Única de Registro de Población (CURP).</w:t>
      </w:r>
      <w:r w:rsidRPr="00907F87">
        <w:rPr>
          <w:rFonts w:ascii="Palatino Linotype" w:hAnsi="Palatino Linotype" w:cs="Arial"/>
          <w:i/>
          <w:sz w:val="22"/>
          <w:lang w:eastAsia="es-MX"/>
        </w:rPr>
        <w:t xml:space="preserve"> </w:t>
      </w:r>
      <w:r w:rsidRPr="00907F87">
        <w:rPr>
          <w:rFonts w:ascii="Palatino Linotype" w:hAnsi="Palatino Linotype" w:cs="Arial"/>
          <w:b/>
          <w:i/>
          <w:sz w:val="22"/>
          <w:u w:val="single"/>
          <w:lang w:eastAsia="es-MX"/>
        </w:rPr>
        <w:t>La Clave Única de Registro de Población se integra por datos personales que sólo conciernen al particular titular</w:t>
      </w:r>
      <w:r w:rsidRPr="00907F87">
        <w:rPr>
          <w:rFonts w:ascii="Palatino Linotype" w:hAnsi="Palatino Linotype" w:cs="Arial"/>
          <w:i/>
          <w:sz w:val="22"/>
          <w:lang w:eastAsia="es-MX"/>
        </w:rPr>
        <w:t xml:space="preserve"> de la misma, </w:t>
      </w:r>
      <w:r w:rsidRPr="00907F87">
        <w:rPr>
          <w:rFonts w:ascii="Palatino Linotype" w:hAnsi="Palatino Linotype" w:cs="Arial"/>
          <w:b/>
          <w:i/>
          <w:sz w:val="22"/>
          <w:u w:val="single"/>
          <w:lang w:eastAsia="es-MX"/>
        </w:rPr>
        <w:t>como lo son su nombre, apellidos, fecha de nacimiento, lugar de nacimiento y sexo</w:t>
      </w:r>
      <w:r w:rsidRPr="00907F87">
        <w:rPr>
          <w:rFonts w:ascii="Palatino Linotype" w:hAnsi="Palatino Linotype" w:cs="Arial"/>
          <w:i/>
          <w:sz w:val="22"/>
          <w:lang w:eastAsia="es-MX"/>
        </w:rPr>
        <w:t xml:space="preserve">. Dichos datos, constituyen información que distingue plenamente a una persona física del resto de los habitantes del país, </w:t>
      </w:r>
      <w:r w:rsidRPr="00907F87">
        <w:rPr>
          <w:rFonts w:ascii="Palatino Linotype" w:hAnsi="Palatino Linotype" w:cs="Arial"/>
          <w:b/>
          <w:i/>
          <w:sz w:val="22"/>
          <w:u w:val="single"/>
          <w:lang w:eastAsia="es-MX"/>
        </w:rPr>
        <w:t>por lo que la CURP está considerada como información confidencial</w:t>
      </w:r>
      <w:r w:rsidRPr="00907F87">
        <w:rPr>
          <w:rFonts w:ascii="Palatino Linotype" w:hAnsi="Palatino Linotype" w:cs="Arial"/>
          <w:i/>
          <w:sz w:val="22"/>
          <w:lang w:eastAsia="es-MX"/>
        </w:rPr>
        <w:t xml:space="preserve">. </w:t>
      </w:r>
    </w:p>
    <w:p w:rsidR="009B0F77" w:rsidRPr="00907F87" w:rsidRDefault="009B0F77" w:rsidP="009B0F77">
      <w:pPr>
        <w:autoSpaceDE w:val="0"/>
        <w:autoSpaceDN w:val="0"/>
        <w:adjustRightInd w:val="0"/>
        <w:spacing w:before="160" w:after="160"/>
        <w:ind w:left="709" w:right="709"/>
        <w:jc w:val="both"/>
        <w:rPr>
          <w:rFonts w:ascii="Palatino Linotype" w:hAnsi="Palatino Linotype" w:cs="Arial"/>
          <w:bCs/>
          <w:i/>
          <w:sz w:val="22"/>
          <w:lang w:eastAsia="es-MX"/>
        </w:rPr>
      </w:pPr>
      <w:r w:rsidRPr="00907F87">
        <w:rPr>
          <w:rFonts w:ascii="Palatino Linotype" w:hAnsi="Palatino Linotype" w:cs="Arial"/>
          <w:bCs/>
          <w:i/>
          <w:sz w:val="22"/>
          <w:lang w:eastAsia="es-MX"/>
        </w:rPr>
        <w:t>Resoluciones:</w:t>
      </w:r>
    </w:p>
    <w:p w:rsidR="009B0F77" w:rsidRPr="00907F87" w:rsidRDefault="009B0F77" w:rsidP="009B0F77">
      <w:pPr>
        <w:autoSpaceDE w:val="0"/>
        <w:autoSpaceDN w:val="0"/>
        <w:adjustRightInd w:val="0"/>
        <w:spacing w:before="160" w:after="160"/>
        <w:ind w:left="709" w:right="709"/>
        <w:jc w:val="both"/>
        <w:rPr>
          <w:rFonts w:ascii="Palatino Linotype" w:hAnsi="Palatino Linotype" w:cs="Arial"/>
          <w:bCs/>
          <w:i/>
          <w:sz w:val="22"/>
          <w:lang w:eastAsia="es-MX"/>
        </w:rPr>
      </w:pPr>
      <w:r w:rsidRPr="00907F87">
        <w:rPr>
          <w:rFonts w:ascii="Palatino Linotype" w:hAnsi="Palatino Linotype" w:cs="Arial"/>
          <w:bCs/>
          <w:i/>
          <w:sz w:val="22"/>
          <w:lang w:eastAsia="es-MX"/>
        </w:rPr>
        <w:t>• RRA 3995/16. Secretaría de la Defensa Nacional. 1 de febrero de 2017. Por unanimidad. Comisionado Ponente Rosendoevgueni Monterrey Chepov.</w:t>
      </w:r>
    </w:p>
    <w:p w:rsidR="009B0F77" w:rsidRPr="00907F87" w:rsidRDefault="009B0F77" w:rsidP="009B0F77">
      <w:pPr>
        <w:autoSpaceDE w:val="0"/>
        <w:autoSpaceDN w:val="0"/>
        <w:adjustRightInd w:val="0"/>
        <w:spacing w:before="160" w:after="160"/>
        <w:ind w:left="709" w:right="709"/>
        <w:jc w:val="both"/>
        <w:rPr>
          <w:rFonts w:ascii="Palatino Linotype" w:hAnsi="Palatino Linotype" w:cs="Arial"/>
          <w:bCs/>
          <w:i/>
          <w:sz w:val="22"/>
          <w:lang w:eastAsia="es-MX"/>
        </w:rPr>
      </w:pPr>
      <w:r w:rsidRPr="00907F87">
        <w:rPr>
          <w:rFonts w:ascii="Palatino Linotype" w:hAnsi="Palatino Linotype" w:cs="Arial"/>
          <w:bCs/>
          <w:i/>
          <w:sz w:val="22"/>
          <w:lang w:eastAsia="es-MX"/>
        </w:rPr>
        <w:t xml:space="preserve">• RRA 0937/17. Senado de la República. 15 de marzo de 2017. Por unanimidad. Comisionada </w:t>
      </w:r>
      <w:r w:rsidRPr="00907F87">
        <w:rPr>
          <w:rFonts w:ascii="Palatino Linotype" w:hAnsi="Palatino Linotype" w:cs="Arial"/>
          <w:i/>
          <w:sz w:val="22"/>
          <w:lang w:eastAsia="es-MX"/>
        </w:rPr>
        <w:t>Ponente</w:t>
      </w:r>
      <w:r w:rsidRPr="00907F87">
        <w:rPr>
          <w:rFonts w:ascii="Palatino Linotype" w:hAnsi="Palatino Linotype" w:cs="Arial"/>
          <w:bCs/>
          <w:i/>
          <w:sz w:val="22"/>
          <w:lang w:eastAsia="es-MX"/>
        </w:rPr>
        <w:t xml:space="preserve"> Ximena Puente de la Mora. </w:t>
      </w:r>
    </w:p>
    <w:p w:rsidR="009B0F77" w:rsidRPr="00907F87" w:rsidRDefault="009B0F77" w:rsidP="009B0F77">
      <w:pPr>
        <w:autoSpaceDE w:val="0"/>
        <w:autoSpaceDN w:val="0"/>
        <w:adjustRightInd w:val="0"/>
        <w:spacing w:before="160" w:after="160"/>
        <w:ind w:left="709" w:right="709"/>
        <w:jc w:val="both"/>
        <w:rPr>
          <w:rFonts w:ascii="Palatino Linotype" w:hAnsi="Palatino Linotype" w:cs="Arial"/>
          <w:i/>
          <w:sz w:val="22"/>
          <w:lang w:eastAsia="es-MX"/>
        </w:rPr>
      </w:pPr>
      <w:r w:rsidRPr="00907F87">
        <w:rPr>
          <w:rFonts w:ascii="Palatino Linotype" w:hAnsi="Palatino Linotype" w:cs="Arial"/>
          <w:bCs/>
          <w:i/>
          <w:sz w:val="22"/>
          <w:lang w:eastAsia="es-MX"/>
        </w:rPr>
        <w:t xml:space="preserve">• RRA 0478/17. Secretaría de Relaciones Exteriores. 26 de abril de 2017. Por unanimidad. </w:t>
      </w:r>
      <w:r w:rsidRPr="00907F87">
        <w:rPr>
          <w:rFonts w:ascii="Palatino Linotype" w:hAnsi="Palatino Linotype" w:cs="Arial"/>
          <w:i/>
          <w:sz w:val="22"/>
          <w:lang w:eastAsia="es-MX"/>
        </w:rPr>
        <w:t>Comisionada</w:t>
      </w:r>
      <w:r w:rsidRPr="00907F87">
        <w:rPr>
          <w:rFonts w:ascii="Palatino Linotype" w:hAnsi="Palatino Linotype" w:cs="Arial"/>
          <w:bCs/>
          <w:i/>
          <w:sz w:val="22"/>
          <w:lang w:eastAsia="es-MX"/>
        </w:rPr>
        <w:t xml:space="preserve"> Ponente Areli Cano Guadiana.</w:t>
      </w:r>
      <w:r w:rsidRPr="00907F87">
        <w:rPr>
          <w:rFonts w:ascii="Palatino Linotype" w:hAnsi="Palatino Linotype" w:cs="Arial"/>
          <w:i/>
          <w:sz w:val="22"/>
          <w:lang w:eastAsia="es-MX"/>
        </w:rPr>
        <w:t>”</w:t>
      </w:r>
    </w:p>
    <w:p w:rsidR="009B0F77" w:rsidRPr="00907F87" w:rsidRDefault="009B0F77" w:rsidP="009B0F77">
      <w:pPr>
        <w:autoSpaceDE w:val="0"/>
        <w:autoSpaceDN w:val="0"/>
        <w:adjustRightInd w:val="0"/>
        <w:spacing w:before="120" w:after="120"/>
        <w:ind w:left="709" w:right="709"/>
        <w:jc w:val="both"/>
        <w:rPr>
          <w:rFonts w:ascii="Palatino Linotype" w:hAnsi="Palatino Linotype" w:cs="Arial"/>
          <w:sz w:val="22"/>
        </w:rPr>
      </w:pPr>
      <w:r w:rsidRPr="00907F87">
        <w:rPr>
          <w:rFonts w:ascii="Palatino Linotype" w:hAnsi="Palatino Linotype" w:cs="Arial"/>
          <w:sz w:val="22"/>
        </w:rPr>
        <w:t>(Énfasis añadido)</w:t>
      </w:r>
    </w:p>
    <w:p w:rsidR="009B0F77" w:rsidRPr="00907F87" w:rsidRDefault="009B0F77" w:rsidP="009B0F77">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907F87">
        <w:rPr>
          <w:rFonts w:ascii="Palatino Linotype" w:hAnsi="Palatino Linotype" w:cs="Arial"/>
          <w:lang w:eastAsia="es-MX"/>
        </w:rPr>
        <w:t xml:space="preserve">De lo anterior, se desprende que la </w:t>
      </w:r>
      <w:r w:rsidRPr="00907F87">
        <w:rPr>
          <w:rFonts w:ascii="Palatino Linotype" w:hAnsi="Palatino Linotype"/>
          <w:lang w:eastAsia="es-MX"/>
        </w:rPr>
        <w:t xml:space="preserve">Clave Única de Registro de Población, </w:t>
      </w:r>
      <w:r w:rsidRPr="00907F87">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907F87">
        <w:rPr>
          <w:rFonts w:ascii="Palatino Linotype" w:hAnsi="Palatino Linotype"/>
          <w:bCs/>
        </w:rPr>
        <w:t>personal</w:t>
      </w:r>
      <w:r w:rsidRPr="00907F87">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907F87">
        <w:rPr>
          <w:rFonts w:ascii="Palatino Linotype" w:hAnsi="Palatino Linotype" w:cs="Arial"/>
        </w:rPr>
        <w:t>4 fracción XI</w:t>
      </w:r>
      <w:r w:rsidRPr="00907F87">
        <w:rPr>
          <w:rFonts w:ascii="Palatino Linotype" w:hAnsi="Palatino Linotype" w:cs="Arial"/>
          <w:lang w:eastAsia="es-MX"/>
        </w:rPr>
        <w:t xml:space="preserve"> </w:t>
      </w:r>
      <w:r w:rsidRPr="00907F87">
        <w:rPr>
          <w:rFonts w:ascii="Palatino Linotype" w:hAnsi="Palatino Linotype" w:cs="Arial"/>
        </w:rPr>
        <w:t xml:space="preserve">de </w:t>
      </w:r>
      <w:r w:rsidRPr="00907F87">
        <w:rPr>
          <w:rFonts w:ascii="Palatino Linotype" w:hAnsi="Palatino Linotype" w:cs="Arial"/>
        </w:rPr>
        <w:lastRenderedPageBreak/>
        <w:t>la Ley de Protección de Datos Personales en Posesión de Sujetos Obligados del Estado de México y Municipios</w:t>
      </w:r>
      <w:r w:rsidRPr="00907F87">
        <w:rPr>
          <w:rFonts w:ascii="Palatino Linotype" w:hAnsi="Palatino Linotype" w:cs="Arial"/>
          <w:lang w:eastAsia="es-MX"/>
        </w:rPr>
        <w:t>.</w:t>
      </w:r>
    </w:p>
    <w:p w:rsidR="009B0F77" w:rsidRPr="00907F87" w:rsidRDefault="009B0F77" w:rsidP="009B0F77">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907F87">
        <w:rPr>
          <w:rFonts w:ascii="Palatino Linotype" w:hAnsi="Palatino Linotype" w:cs="Arial"/>
          <w:lang w:eastAsia="es-MX"/>
        </w:rPr>
        <w:t xml:space="preserve">Por cuanto hace a la </w:t>
      </w:r>
      <w:r w:rsidRPr="00907F87">
        <w:rPr>
          <w:rFonts w:ascii="Palatino Linotype" w:hAnsi="Palatino Linotype" w:cs="Arial"/>
          <w:b/>
        </w:rPr>
        <w:t>Clave de cualquier tipo de seguridad social</w:t>
      </w:r>
      <w:r w:rsidRPr="00907F87">
        <w:rPr>
          <w:rFonts w:ascii="Palatino Linotype" w:hAnsi="Palatino Linotype" w:cs="Arial"/>
        </w:rPr>
        <w:t xml:space="preserve"> (ISSEMYM, u otros), está integrado </w:t>
      </w:r>
      <w:r w:rsidRPr="00907F87">
        <w:rPr>
          <w:rFonts w:ascii="Palatino Linotype" w:hAnsi="Palatino Linotype" w:cs="Arial"/>
          <w:lang w:eastAsia="es-MX"/>
        </w:rPr>
        <w:t>por</w:t>
      </w:r>
      <w:r w:rsidRPr="00907F87">
        <w:rPr>
          <w:rFonts w:ascii="Palatino Linotype" w:hAnsi="Palatino Linotype" w:cs="Arial"/>
        </w:rPr>
        <w:t xml:space="preserve"> una </w:t>
      </w:r>
      <w:r w:rsidRPr="00907F87">
        <w:rPr>
          <w:rFonts w:ascii="Palatino Linotype" w:hAnsi="Palatino Linotype" w:cs="Arial"/>
          <w:bCs/>
          <w:lang w:eastAsia="es-MX"/>
        </w:rPr>
        <w:t xml:space="preserve">secuencia de números con los que se identifica a los trabajadores que </w:t>
      </w:r>
      <w:r w:rsidRPr="00907F87">
        <w:rPr>
          <w:rFonts w:ascii="Palatino Linotype" w:hAnsi="Palatino Linotype"/>
          <w:lang w:eastAsia="es-MX"/>
        </w:rPr>
        <w:t>cubren</w:t>
      </w:r>
      <w:r w:rsidRPr="00907F87">
        <w:rPr>
          <w:rFonts w:ascii="Palatino Linotype" w:hAnsi="Palatino Linotype" w:cs="Arial"/>
          <w:bCs/>
          <w:lang w:eastAsia="es-MX"/>
        </w:rPr>
        <w:t xml:space="preserve"> las cuotas respectivas, asimismo, lo identifica con la fuente de trabajo; por lo que al ser una clave de </w:t>
      </w:r>
      <w:r w:rsidRPr="00907F87">
        <w:rPr>
          <w:rFonts w:ascii="Palatino Linotype" w:hAnsi="Palatino Linotype" w:cs="Arial"/>
        </w:rPr>
        <w:t>identificación</w:t>
      </w:r>
      <w:r w:rsidRPr="00907F87">
        <w:rPr>
          <w:rFonts w:ascii="Palatino Linotype" w:hAnsi="Palatino Linotype" w:cs="Arial"/>
          <w:bCs/>
          <w:lang w:eastAsia="es-MX"/>
        </w:rPr>
        <w:t xml:space="preserve"> de los trabajadores, constituye información confidencial, </w:t>
      </w:r>
      <w:r w:rsidRPr="00907F87">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3 fracción IX de la Ley de Transparencia y Acceso a la Información Pública del Estado de México y Municipios y </w:t>
      </w:r>
      <w:r w:rsidRPr="00907F87">
        <w:rPr>
          <w:rFonts w:ascii="Palatino Linotype" w:hAnsi="Palatino Linotype" w:cs="Arial"/>
        </w:rPr>
        <w:t>4 fracción XI</w:t>
      </w:r>
      <w:r w:rsidRPr="00907F87">
        <w:rPr>
          <w:rFonts w:ascii="Palatino Linotype" w:hAnsi="Palatino Linotype" w:cs="Arial"/>
          <w:lang w:eastAsia="es-MX"/>
        </w:rPr>
        <w:t xml:space="preserve"> </w:t>
      </w:r>
      <w:r w:rsidRPr="00907F87">
        <w:rPr>
          <w:rFonts w:ascii="Palatino Linotype" w:hAnsi="Palatino Linotype" w:cs="Arial"/>
        </w:rPr>
        <w:t>de la Ley de Protección de Datos Personales en Posesión de Sujetos Obligados del Estado de México y Municipios</w:t>
      </w:r>
      <w:r w:rsidRPr="00907F87">
        <w:rPr>
          <w:rFonts w:ascii="Palatino Linotype" w:hAnsi="Palatino Linotype" w:cs="Arial"/>
          <w:lang w:eastAsia="es-MX"/>
        </w:rPr>
        <w:t>.</w:t>
      </w:r>
    </w:p>
    <w:p w:rsidR="00F47BD4" w:rsidRPr="00907F87" w:rsidRDefault="00A407DC" w:rsidP="00F47BD4">
      <w:pPr>
        <w:pStyle w:val="Prrafodelista"/>
        <w:widowControl w:val="0"/>
        <w:autoSpaceDE w:val="0"/>
        <w:autoSpaceDN w:val="0"/>
        <w:adjustRightInd w:val="0"/>
        <w:spacing w:before="360" w:after="240" w:line="360" w:lineRule="auto"/>
        <w:ind w:left="0"/>
        <w:jc w:val="both"/>
        <w:rPr>
          <w:rFonts w:ascii="Palatino Linotype" w:hAnsi="Palatino Linotype"/>
          <w:szCs w:val="20"/>
        </w:rPr>
      </w:pPr>
      <w:r w:rsidRPr="00907F87">
        <w:rPr>
          <w:rFonts w:ascii="Palatino Linotype" w:hAnsi="Palatino Linotype" w:cs="Arial"/>
          <w:lang w:eastAsia="es-MX"/>
        </w:rPr>
        <w:t xml:space="preserve">Finalmente, por lo que hace a </w:t>
      </w:r>
      <w:r w:rsidRPr="00907F87">
        <w:rPr>
          <w:rFonts w:ascii="Palatino Linotype" w:hAnsi="Palatino Linotype" w:cs="Arial"/>
        </w:rPr>
        <w:t xml:space="preserve">las expresiones aludidas por </w:t>
      </w:r>
      <w:r w:rsidRPr="00907F87">
        <w:rPr>
          <w:rFonts w:ascii="Palatino Linotype" w:hAnsi="Palatino Linotype" w:cs="Arial"/>
          <w:b/>
          <w:color w:val="000000"/>
          <w:lang w:eastAsia="es-MX"/>
        </w:rPr>
        <w:t>EL</w:t>
      </w:r>
      <w:r w:rsidRPr="00907F87">
        <w:rPr>
          <w:rFonts w:ascii="Palatino Linotype" w:hAnsi="Palatino Linotype" w:cs="Arial"/>
          <w:b/>
        </w:rPr>
        <w:t xml:space="preserve"> RECURRENTE</w:t>
      </w:r>
      <w:r w:rsidRPr="00907F87">
        <w:rPr>
          <w:rFonts w:ascii="Palatino Linotype" w:hAnsi="Palatino Linotype" w:cs="Arial"/>
        </w:rPr>
        <w:t xml:space="preserve"> en las razones o motivos de inconformidad, consistentes en: </w:t>
      </w:r>
      <w:r w:rsidRPr="00907F87">
        <w:rPr>
          <w:rFonts w:ascii="Palatino Linotype" w:hAnsi="Palatino Linotype"/>
          <w:i/>
          <w:lang w:eastAsia="es-MX"/>
        </w:rPr>
        <w:t xml:space="preserve">“… </w:t>
      </w:r>
      <w:r w:rsidRPr="00907F87">
        <w:rPr>
          <w:rFonts w:ascii="Palatino Linotype" w:hAnsi="Palatino Linotype"/>
          <w:b/>
          <w:i/>
          <w:u w:val="single"/>
          <w:lang w:eastAsia="es-MX"/>
        </w:rPr>
        <w:t>Es ilógico que no sepan a quien han despedido</w:t>
      </w:r>
      <w:r w:rsidRPr="00907F87">
        <w:rPr>
          <w:rFonts w:ascii="Palatino Linotype" w:hAnsi="Palatino Linotype"/>
          <w:b/>
          <w:i/>
          <w:lang w:eastAsia="es-MX"/>
        </w:rPr>
        <w:t xml:space="preserve"> </w:t>
      </w:r>
      <w:r w:rsidRPr="00907F87">
        <w:rPr>
          <w:rFonts w:ascii="Palatino Linotype" w:hAnsi="Palatino Linotype"/>
          <w:i/>
          <w:lang w:eastAsia="es-MX"/>
        </w:rPr>
        <w:t xml:space="preserve">y no haya una relación como tal …” (Sic), </w:t>
      </w:r>
      <w:r w:rsidRPr="00907F87">
        <w:rPr>
          <w:rFonts w:ascii="Palatino Linotype" w:hAnsi="Palatino Linotype" w:cs="Arial"/>
        </w:rPr>
        <w:t xml:space="preserve">debe precisarse que se trata de manifestaciones subjetivas del </w:t>
      </w:r>
      <w:r w:rsidRPr="00907F87">
        <w:rPr>
          <w:rFonts w:ascii="Palatino Linotype" w:hAnsi="Palatino Linotype" w:cs="Arial"/>
          <w:b/>
        </w:rPr>
        <w:t>RECURRENTE</w:t>
      </w:r>
      <w:r w:rsidRPr="00907F87">
        <w:rPr>
          <w:rFonts w:ascii="Palatino Linotype" w:hAnsi="Palatino Linotype" w:cs="Arial"/>
        </w:rPr>
        <w:t xml:space="preserve">, en ejercicio de su libertad de expresión, las cuales resultan inatendibles, ya que este Instituto carece de facultades para pronunciarse sobre las mismas. Aunado a que </w:t>
      </w:r>
      <w:r w:rsidR="00F47BD4" w:rsidRPr="00907F87">
        <w:rPr>
          <w:rFonts w:ascii="Palatino Linotype" w:hAnsi="Palatino Linotype"/>
        </w:rPr>
        <w:t xml:space="preserve">dichas manifestaciones realizadas, son </w:t>
      </w:r>
      <w:r w:rsidR="00F47BD4" w:rsidRPr="00907F87">
        <w:rPr>
          <w:rFonts w:ascii="Palatino Linotype" w:hAnsi="Palatino Linotype"/>
          <w:b/>
        </w:rPr>
        <w:t>inoperantes e inatendibles</w:t>
      </w:r>
      <w:r w:rsidR="00F47BD4" w:rsidRPr="00907F87">
        <w:rPr>
          <w:rFonts w:ascii="Palatino Linotype" w:hAnsi="Palatino Linotype"/>
        </w:rPr>
        <w:t xml:space="preserve">, en razón de que, </w:t>
      </w:r>
      <w:r w:rsidR="00F47BD4" w:rsidRPr="00907F87">
        <w:rPr>
          <w:rFonts w:ascii="Palatino Linotype" w:hAnsi="Palatino Linotype"/>
          <w:szCs w:val="20"/>
        </w:rPr>
        <w:t xml:space="preserve">este Instituto no está facultado para dudar de la veracidad de la información que proporcionen los Sujetos Obligados en respuesta a las solicitudes de información, pues no existe precepto legal alguno en la Ley de la materia que lo faculte, vía </w:t>
      </w:r>
      <w:r w:rsidR="00F47BD4" w:rsidRPr="00907F87">
        <w:rPr>
          <w:rFonts w:ascii="Palatino Linotype" w:hAnsi="Palatino Linotype" w:cs="Arial"/>
        </w:rPr>
        <w:t>recurso</w:t>
      </w:r>
      <w:r w:rsidR="00F47BD4" w:rsidRPr="00907F87">
        <w:rPr>
          <w:rFonts w:ascii="Palatino Linotype" w:hAnsi="Palatino Linotype"/>
          <w:szCs w:val="20"/>
        </w:rPr>
        <w:t xml:space="preserve"> de revisión, pueda pronunciarse al respecto.</w:t>
      </w:r>
    </w:p>
    <w:p w:rsidR="00F47BD4" w:rsidRPr="00907F87" w:rsidRDefault="00F47BD4" w:rsidP="00F47BD4">
      <w:pPr>
        <w:spacing w:before="240" w:after="240" w:line="360" w:lineRule="auto"/>
        <w:jc w:val="both"/>
        <w:rPr>
          <w:rFonts w:ascii="Palatino Linotype" w:hAnsi="Palatino Linotype"/>
          <w:szCs w:val="20"/>
        </w:rPr>
      </w:pPr>
      <w:r w:rsidRPr="00907F87">
        <w:rPr>
          <w:rFonts w:ascii="Palatino Linotype" w:hAnsi="Palatino Linotype"/>
          <w:szCs w:val="20"/>
        </w:rPr>
        <w:lastRenderedPageBreak/>
        <w:t xml:space="preserve">Sirve de apoyo a lo anterior, en términos del artículo 202 segundo párrafo de </w:t>
      </w:r>
      <w:r w:rsidRPr="00907F87">
        <w:rPr>
          <w:rFonts w:ascii="Palatino Linotype" w:hAnsi="Palatino Linotype"/>
          <w:szCs w:val="17"/>
          <w:lang w:eastAsia="es-ES_tradnl"/>
        </w:rPr>
        <w:t>la Ley de Transparencia y Acceso a la Información Pública del Estado de México y Municipios</w:t>
      </w:r>
      <w:r w:rsidRPr="00907F87">
        <w:rPr>
          <w:rStyle w:val="Refdenotaalpie"/>
          <w:rFonts w:ascii="Palatino Linotype" w:hAnsi="Palatino Linotype"/>
          <w:szCs w:val="17"/>
          <w:lang w:eastAsia="es-ES_tradnl"/>
        </w:rPr>
        <w:footnoteReference w:id="1"/>
      </w:r>
      <w:r w:rsidRPr="00907F87">
        <w:rPr>
          <w:rFonts w:ascii="Palatino Linotype" w:hAnsi="Palatino Linotype"/>
          <w:szCs w:val="17"/>
          <w:lang w:eastAsia="es-ES_tradnl"/>
        </w:rPr>
        <w:t>,</w:t>
      </w:r>
      <w:r w:rsidRPr="00907F87">
        <w:rPr>
          <w:rFonts w:ascii="Palatino Linotype" w:hAnsi="Palatino Linotype"/>
          <w:szCs w:val="20"/>
        </w:rPr>
        <w:t xml:space="preserve"> el criterio orientador 31/10 emitido por el entonces Instituto Federal de Acceso a la Información y Protección de Datos (IFAI) hoy Instituto Nacional de </w:t>
      </w:r>
      <w:r w:rsidRPr="00907F87">
        <w:rPr>
          <w:rFonts w:ascii="Palatino Linotype" w:hAnsi="Palatino Linotype" w:cs="Arial"/>
        </w:rPr>
        <w:t>Transparencia</w:t>
      </w:r>
      <w:r w:rsidRPr="00907F87">
        <w:rPr>
          <w:rFonts w:ascii="Palatino Linotype" w:hAnsi="Palatino Linotype"/>
          <w:szCs w:val="20"/>
        </w:rPr>
        <w:t>, Acceso a la Información y Protección de Datos Personales (INAI), que a la letra dice:</w:t>
      </w:r>
    </w:p>
    <w:p w:rsidR="00F47BD4" w:rsidRPr="00907F87" w:rsidRDefault="00F47BD4" w:rsidP="00F47BD4">
      <w:pPr>
        <w:spacing w:before="160" w:after="160"/>
        <w:ind w:left="709" w:right="709"/>
        <w:jc w:val="both"/>
        <w:rPr>
          <w:rFonts w:ascii="Palatino Linotype" w:hAnsi="Palatino Linotype"/>
          <w:i/>
          <w:sz w:val="22"/>
          <w:szCs w:val="22"/>
        </w:rPr>
      </w:pPr>
      <w:r w:rsidRPr="00907F87">
        <w:rPr>
          <w:rFonts w:ascii="Palatino Linotype" w:hAnsi="Palatino Linotype"/>
          <w:i/>
          <w:sz w:val="22"/>
          <w:szCs w:val="22"/>
        </w:rPr>
        <w:t>“</w:t>
      </w:r>
      <w:r w:rsidRPr="00907F87">
        <w:rPr>
          <w:rFonts w:ascii="Palatino Linotype" w:hAnsi="Palatino Linotype"/>
          <w:b/>
          <w:i/>
          <w:sz w:val="22"/>
          <w:szCs w:val="22"/>
        </w:rPr>
        <w:t xml:space="preserve">El Instituto Federal de Acceso a la Información y Protección de Datos </w:t>
      </w:r>
      <w:r w:rsidRPr="00907F87">
        <w:rPr>
          <w:rFonts w:ascii="Palatino Linotype" w:hAnsi="Palatino Linotype"/>
          <w:b/>
          <w:i/>
          <w:sz w:val="22"/>
          <w:szCs w:val="22"/>
          <w:u w:val="single"/>
        </w:rPr>
        <w:t>no cuenta con facultades para pronunciarse respecto de la veracidad de los documentos proporcionados por los sujetos obligados</w:t>
      </w:r>
      <w:r w:rsidRPr="00907F87">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07F87">
        <w:rPr>
          <w:rFonts w:ascii="Palatino Linotype" w:hAnsi="Palatino Linotype"/>
          <w:b/>
          <w:i/>
          <w:sz w:val="22"/>
          <w:szCs w:val="22"/>
          <w:u w:val="single"/>
        </w:rPr>
        <w:t xml:space="preserve">no está facultado para pronunciarse sobre la veracidad de la </w:t>
      </w:r>
      <w:r w:rsidRPr="00907F87">
        <w:rPr>
          <w:rFonts w:ascii="Palatino Linotype" w:hAnsi="Palatino Linotype" w:cs="Arial"/>
          <w:b/>
          <w:i/>
          <w:sz w:val="22"/>
          <w:szCs w:val="22"/>
          <w:u w:val="single"/>
        </w:rPr>
        <w:t>información</w:t>
      </w:r>
      <w:r w:rsidRPr="00907F87">
        <w:rPr>
          <w:rFonts w:ascii="Palatino Linotype" w:hAnsi="Palatino Linotype"/>
          <w:b/>
          <w:i/>
          <w:sz w:val="22"/>
          <w:szCs w:val="22"/>
          <w:u w:val="single"/>
        </w:rPr>
        <w:t xml:space="preserve"> proporcionada por las autoridades en respuesta a las solicitudes de información</w:t>
      </w:r>
      <w:r w:rsidRPr="00907F87">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907F87">
        <w:rPr>
          <w:rFonts w:ascii="Palatino Linotype" w:hAnsi="Palatino Linotype" w:cs="Arial"/>
          <w:i/>
          <w:sz w:val="22"/>
        </w:rPr>
        <w:t>permita</w:t>
      </w:r>
      <w:r w:rsidRPr="00907F87">
        <w:rPr>
          <w:rFonts w:ascii="Palatino Linotype" w:hAnsi="Palatino Linotype"/>
          <w:i/>
          <w:sz w:val="22"/>
          <w:szCs w:val="22"/>
        </w:rPr>
        <w:t xml:space="preserve"> al Instituto Federal de Acceso a la Información y Protección de Datos conocer, vía recurso revisión, al respecto.</w:t>
      </w:r>
    </w:p>
    <w:p w:rsidR="00F47BD4" w:rsidRPr="00907F87" w:rsidRDefault="00F47BD4" w:rsidP="00F47BD4">
      <w:pPr>
        <w:spacing w:before="160" w:after="160"/>
        <w:ind w:left="709" w:right="709"/>
        <w:jc w:val="both"/>
        <w:rPr>
          <w:rFonts w:ascii="Palatino Linotype" w:hAnsi="Palatino Linotype"/>
          <w:b/>
          <w:i/>
          <w:sz w:val="22"/>
          <w:szCs w:val="22"/>
        </w:rPr>
      </w:pPr>
      <w:r w:rsidRPr="00907F87">
        <w:rPr>
          <w:rFonts w:ascii="Palatino Linotype" w:hAnsi="Palatino Linotype"/>
          <w:b/>
          <w:i/>
          <w:sz w:val="22"/>
          <w:szCs w:val="22"/>
        </w:rPr>
        <w:t xml:space="preserve">Expedientes: </w:t>
      </w:r>
    </w:p>
    <w:p w:rsidR="00F47BD4" w:rsidRPr="00907F87" w:rsidRDefault="00F47BD4" w:rsidP="00F47BD4">
      <w:pPr>
        <w:spacing w:before="160" w:after="160"/>
        <w:ind w:left="709" w:right="709"/>
        <w:jc w:val="both"/>
        <w:rPr>
          <w:rFonts w:ascii="Palatino Linotype" w:hAnsi="Palatino Linotype"/>
          <w:i/>
          <w:sz w:val="22"/>
          <w:szCs w:val="22"/>
        </w:rPr>
      </w:pPr>
      <w:r w:rsidRPr="00907F87">
        <w:rPr>
          <w:rFonts w:ascii="Palatino Linotype" w:hAnsi="Palatino Linotype"/>
          <w:i/>
          <w:sz w:val="22"/>
          <w:szCs w:val="22"/>
        </w:rPr>
        <w:t xml:space="preserve">2440/07 Comisión Federal de Electricidad - Alonso Lujambio Irazábal </w:t>
      </w:r>
    </w:p>
    <w:p w:rsidR="00F47BD4" w:rsidRPr="00907F87" w:rsidRDefault="00F47BD4" w:rsidP="00F47BD4">
      <w:pPr>
        <w:spacing w:before="160" w:after="160"/>
        <w:ind w:left="709" w:right="709"/>
        <w:jc w:val="both"/>
        <w:rPr>
          <w:rFonts w:ascii="Palatino Linotype" w:hAnsi="Palatino Linotype"/>
          <w:i/>
          <w:sz w:val="22"/>
          <w:szCs w:val="22"/>
        </w:rPr>
      </w:pPr>
      <w:r w:rsidRPr="00907F87">
        <w:rPr>
          <w:rFonts w:ascii="Palatino Linotype" w:hAnsi="Palatino Linotype"/>
          <w:i/>
          <w:sz w:val="22"/>
          <w:szCs w:val="22"/>
        </w:rPr>
        <w:t xml:space="preserve">0113/09 Instituto de Seguridad y Servicios Sociales de los Trabajadores del Estado – Alonso Lujambio Irazábal </w:t>
      </w:r>
    </w:p>
    <w:p w:rsidR="00F47BD4" w:rsidRPr="00907F87" w:rsidRDefault="00F47BD4" w:rsidP="00F47BD4">
      <w:pPr>
        <w:spacing w:before="160" w:after="160"/>
        <w:ind w:left="709" w:right="709"/>
        <w:jc w:val="both"/>
        <w:rPr>
          <w:rFonts w:ascii="Palatino Linotype" w:hAnsi="Palatino Linotype"/>
          <w:i/>
          <w:sz w:val="22"/>
          <w:szCs w:val="22"/>
        </w:rPr>
      </w:pPr>
      <w:r w:rsidRPr="00907F87">
        <w:rPr>
          <w:rFonts w:ascii="Palatino Linotype" w:hAnsi="Palatino Linotype"/>
          <w:i/>
          <w:sz w:val="22"/>
          <w:szCs w:val="22"/>
        </w:rPr>
        <w:t xml:space="preserve">1624/09 Instituto Nacional para la Educación de los Adultos - María Marván Laborde </w:t>
      </w:r>
    </w:p>
    <w:p w:rsidR="00F47BD4" w:rsidRPr="00907F87" w:rsidRDefault="00F47BD4" w:rsidP="00F47BD4">
      <w:pPr>
        <w:spacing w:before="160" w:after="160"/>
        <w:ind w:left="709" w:right="709"/>
        <w:jc w:val="both"/>
        <w:rPr>
          <w:rFonts w:ascii="Palatino Linotype" w:hAnsi="Palatino Linotype"/>
          <w:i/>
          <w:sz w:val="22"/>
          <w:szCs w:val="22"/>
        </w:rPr>
      </w:pPr>
      <w:r w:rsidRPr="00907F87">
        <w:rPr>
          <w:rFonts w:ascii="Palatino Linotype" w:hAnsi="Palatino Linotype"/>
          <w:i/>
          <w:sz w:val="22"/>
          <w:szCs w:val="22"/>
        </w:rPr>
        <w:t xml:space="preserve">2395/09 Secretaría de Economía - María Marván Laborde </w:t>
      </w:r>
    </w:p>
    <w:p w:rsidR="00F47BD4" w:rsidRPr="00907F87" w:rsidRDefault="00F47BD4" w:rsidP="00F47BD4">
      <w:pPr>
        <w:spacing w:before="160" w:after="160"/>
        <w:ind w:left="709" w:right="709"/>
        <w:jc w:val="both"/>
        <w:rPr>
          <w:rFonts w:ascii="Palatino Linotype" w:hAnsi="Palatino Linotype"/>
          <w:i/>
          <w:sz w:val="22"/>
          <w:szCs w:val="22"/>
        </w:rPr>
      </w:pPr>
      <w:r w:rsidRPr="00907F87">
        <w:rPr>
          <w:rFonts w:ascii="Palatino Linotype" w:hAnsi="Palatino Linotype"/>
          <w:i/>
          <w:sz w:val="22"/>
          <w:szCs w:val="22"/>
        </w:rPr>
        <w:t>0837/10 Administración Portuaria Integral de Veracruz, S.A. de C.V. – María Marván Laborde”</w:t>
      </w:r>
    </w:p>
    <w:p w:rsidR="00F47BD4" w:rsidRPr="00907F87" w:rsidRDefault="00F47BD4" w:rsidP="00F47BD4">
      <w:pPr>
        <w:spacing w:before="160"/>
        <w:ind w:left="709" w:right="709"/>
        <w:jc w:val="both"/>
        <w:rPr>
          <w:rFonts w:ascii="Palatino Linotype" w:hAnsi="Palatino Linotype"/>
          <w:sz w:val="22"/>
          <w:szCs w:val="22"/>
        </w:rPr>
      </w:pPr>
      <w:r w:rsidRPr="00907F87">
        <w:rPr>
          <w:rFonts w:ascii="Palatino Linotype" w:hAnsi="Palatino Linotype"/>
          <w:sz w:val="22"/>
          <w:szCs w:val="22"/>
        </w:rPr>
        <w:t>(Énfasis añadido)</w:t>
      </w:r>
    </w:p>
    <w:p w:rsidR="005139C5" w:rsidRPr="00907F87" w:rsidRDefault="005139C5" w:rsidP="001256B1">
      <w:pPr>
        <w:spacing w:before="240" w:after="240" w:line="360" w:lineRule="auto"/>
        <w:jc w:val="both"/>
        <w:rPr>
          <w:rFonts w:ascii="Palatino Linotype" w:hAnsi="Palatino Linotype" w:cs="Arial"/>
        </w:rPr>
      </w:pPr>
      <w:r w:rsidRPr="00907F87">
        <w:rPr>
          <w:rFonts w:ascii="Palatino Linotype" w:hAnsi="Palatino Linotype" w:cs="Arial"/>
        </w:rPr>
        <w:lastRenderedPageBreak/>
        <w:t xml:space="preserve">En consecuencia, y en atención a las consideraciones antes señaladas, esta Ponencia Resolutora, en términos del artículo 186 fracción III de la Ley de Transparencia y Acceso a la Información Pública del Estado de México y Municipios, determina </w:t>
      </w:r>
      <w:r w:rsidRPr="00907F87">
        <w:rPr>
          <w:rFonts w:ascii="Palatino Linotype" w:hAnsi="Palatino Linotype"/>
          <w:b/>
        </w:rPr>
        <w:t xml:space="preserve">REVOCAR </w:t>
      </w:r>
      <w:r w:rsidRPr="00907F87">
        <w:rPr>
          <w:rFonts w:ascii="Palatino Linotype" w:hAnsi="Palatino Linotype" w:cs="Arial"/>
        </w:rPr>
        <w:t xml:space="preserve">la respuesta del </w:t>
      </w:r>
      <w:r w:rsidRPr="00907F87">
        <w:rPr>
          <w:rFonts w:ascii="Palatino Linotype" w:hAnsi="Palatino Linotype" w:cs="Arial"/>
          <w:b/>
        </w:rPr>
        <w:t>SUJETO OBLIGADO</w:t>
      </w:r>
      <w:r w:rsidRPr="00907F87">
        <w:rPr>
          <w:rFonts w:ascii="Palatino Linotype" w:hAnsi="Palatino Linotype" w:cs="Arial"/>
        </w:rPr>
        <w:t>, y hacer entrega a</w:t>
      </w:r>
      <w:r w:rsidR="001D64B5" w:rsidRPr="00907F87">
        <w:rPr>
          <w:rFonts w:ascii="Palatino Linotype" w:hAnsi="Palatino Linotype" w:cs="Arial"/>
        </w:rPr>
        <w:t>l</w:t>
      </w:r>
      <w:r w:rsidR="001256B1" w:rsidRPr="00907F87">
        <w:rPr>
          <w:rFonts w:ascii="Palatino Linotype" w:hAnsi="Palatino Linotype" w:cs="Arial"/>
        </w:rPr>
        <w:t xml:space="preserve"> </w:t>
      </w:r>
      <w:r w:rsidRPr="00907F87">
        <w:rPr>
          <w:rFonts w:ascii="Palatino Linotype" w:hAnsi="Palatino Linotype" w:cs="Arial"/>
          <w:b/>
        </w:rPr>
        <w:t>RECURRENTE</w:t>
      </w:r>
      <w:r w:rsidRPr="00907F87">
        <w:rPr>
          <w:rFonts w:ascii="Palatino Linotype" w:hAnsi="Palatino Linotype" w:cs="Arial"/>
        </w:rPr>
        <w:t xml:space="preserve"> la información que ha quedado precisada.</w:t>
      </w:r>
    </w:p>
    <w:p w:rsidR="009377D0" w:rsidRPr="00907F87" w:rsidRDefault="009377D0" w:rsidP="0089378F">
      <w:pPr>
        <w:spacing w:before="200" w:after="200" w:line="360" w:lineRule="auto"/>
        <w:jc w:val="both"/>
        <w:rPr>
          <w:rFonts w:ascii="Palatino Linotype" w:eastAsia="Calibri" w:hAnsi="Palatino Linotype" w:cs="Arial"/>
        </w:rPr>
      </w:pPr>
      <w:r w:rsidRPr="00907F87">
        <w:rPr>
          <w:rFonts w:ascii="Palatino Linotype" w:eastAsia="Calibri" w:hAnsi="Palatino Linotype" w:cs="Arial"/>
        </w:rPr>
        <w:t xml:space="preserve">Así, con </w:t>
      </w:r>
      <w:r w:rsidRPr="00907F87">
        <w:rPr>
          <w:rFonts w:ascii="Palatino Linotype" w:hAnsi="Palatino Linotype" w:cs="Arial"/>
        </w:rPr>
        <w:t>fundamento</w:t>
      </w:r>
      <w:r w:rsidRPr="00907F87">
        <w:rPr>
          <w:rFonts w:ascii="Palatino Linotype" w:eastAsia="Calibri" w:hAnsi="Palatino Linotype" w:cs="Arial"/>
        </w:rPr>
        <w:t xml:space="preserve"> en lo prescrito en los artículos 5 </w:t>
      </w:r>
      <w:r w:rsidRPr="00907F87">
        <w:rPr>
          <w:rFonts w:ascii="Palatino Linotype" w:hAnsi="Palatino Linotype"/>
        </w:rPr>
        <w:t xml:space="preserve">párrafos vigésimo, vigésimo primero y vigésimo </w:t>
      </w:r>
      <w:r w:rsidRPr="00907F87">
        <w:rPr>
          <w:rFonts w:ascii="Palatino Linotype" w:hAnsi="Palatino Linotype" w:cs="Arial"/>
        </w:rPr>
        <w:t>segundo</w:t>
      </w:r>
      <w:r w:rsidRPr="00907F87">
        <w:rPr>
          <w:rFonts w:ascii="Palatino Linotype" w:hAnsi="Palatino Linotype"/>
        </w:rPr>
        <w:t xml:space="preserve"> fracciones IV y V</w:t>
      </w:r>
      <w:r w:rsidRPr="00907F87">
        <w:rPr>
          <w:rFonts w:ascii="Palatino Linotype" w:eastAsia="Calibri" w:hAnsi="Palatino Linotype" w:cs="Arial"/>
        </w:rPr>
        <w:t xml:space="preserve"> de la Constitución Política del Estado Libre y Soberano de México; </w:t>
      </w:r>
      <w:r w:rsidRPr="00907F87">
        <w:rPr>
          <w:rFonts w:ascii="Palatino Linotype" w:hAnsi="Palatino Linotype"/>
        </w:rPr>
        <w:t xml:space="preserve">2 </w:t>
      </w:r>
      <w:r w:rsidRPr="00907F87">
        <w:rPr>
          <w:rFonts w:ascii="Palatino Linotype" w:hAnsi="Palatino Linotype" w:cs="Arial"/>
        </w:rPr>
        <w:t>fracción</w:t>
      </w:r>
      <w:r w:rsidRPr="00907F87">
        <w:rPr>
          <w:rFonts w:ascii="Palatino Linotype" w:hAnsi="Palatino Linotype"/>
        </w:rPr>
        <w:t xml:space="preserve"> II, </w:t>
      </w:r>
      <w:r w:rsidR="001256B1" w:rsidRPr="00907F87">
        <w:rPr>
          <w:rFonts w:ascii="Palatino Linotype" w:hAnsi="Palatino Linotype"/>
        </w:rPr>
        <w:t xml:space="preserve">9, </w:t>
      </w:r>
      <w:r w:rsidRPr="00907F87">
        <w:rPr>
          <w:rFonts w:ascii="Palatino Linotype" w:hAnsi="Palatino Linotype" w:cs="Arial"/>
          <w:lang w:val="es-ES_tradnl"/>
        </w:rPr>
        <w:t>29</w:t>
      </w:r>
      <w:r w:rsidRPr="00907F87">
        <w:rPr>
          <w:rFonts w:ascii="Palatino Linotype" w:hAnsi="Palatino Linotype"/>
        </w:rPr>
        <w:t>, 36 fracciones I y II, 176, 178, 179, 181, 185 fracción I, 186 y 188</w:t>
      </w:r>
      <w:r w:rsidRPr="00907F87">
        <w:rPr>
          <w:rFonts w:ascii="Palatino Linotype" w:eastAsia="Calibri" w:hAnsi="Palatino Linotype" w:cs="Arial"/>
        </w:rPr>
        <w:t xml:space="preserve"> de la Ley de Transparencia y Acceso a la Información Pública del Estado de México y </w:t>
      </w:r>
      <w:r w:rsidRPr="00907F87">
        <w:rPr>
          <w:rFonts w:ascii="Palatino Linotype" w:hAnsi="Palatino Linotype" w:cs="Arial"/>
        </w:rPr>
        <w:t>Municipios</w:t>
      </w:r>
      <w:r w:rsidRPr="00907F87">
        <w:rPr>
          <w:rFonts w:ascii="Palatino Linotype" w:eastAsia="Calibri" w:hAnsi="Palatino Linotype" w:cs="Arial"/>
        </w:rPr>
        <w:t xml:space="preserve">, </w:t>
      </w:r>
      <w:r w:rsidRPr="00907F87">
        <w:rPr>
          <w:rFonts w:ascii="Palatino Linotype" w:hAnsi="Palatino Linotype"/>
        </w:rPr>
        <w:t>este</w:t>
      </w:r>
      <w:r w:rsidRPr="00907F87">
        <w:rPr>
          <w:rFonts w:ascii="Palatino Linotype" w:eastAsia="Calibri" w:hAnsi="Palatino Linotype" w:cs="Arial"/>
        </w:rPr>
        <w:t xml:space="preserve"> Pleno:</w:t>
      </w:r>
    </w:p>
    <w:p w:rsidR="009377D0" w:rsidRPr="00907F87" w:rsidRDefault="009377D0" w:rsidP="001B58FA">
      <w:pPr>
        <w:spacing w:before="240" w:after="240" w:line="360" w:lineRule="auto"/>
        <w:jc w:val="center"/>
        <w:rPr>
          <w:rFonts w:ascii="Palatino Linotype" w:hAnsi="Palatino Linotype"/>
          <w:b/>
          <w:bCs/>
          <w:spacing w:val="40"/>
          <w:sz w:val="28"/>
        </w:rPr>
      </w:pPr>
      <w:r w:rsidRPr="00907F87">
        <w:rPr>
          <w:rFonts w:ascii="Palatino Linotype" w:hAnsi="Palatino Linotype"/>
          <w:b/>
          <w:bCs/>
          <w:spacing w:val="40"/>
          <w:sz w:val="28"/>
        </w:rPr>
        <w:t>RESUELVE</w:t>
      </w:r>
    </w:p>
    <w:p w:rsidR="009377D0" w:rsidRPr="00907F87" w:rsidRDefault="009377D0" w:rsidP="001B58FA">
      <w:pPr>
        <w:pStyle w:val="Prrafodelista"/>
        <w:widowControl w:val="0"/>
        <w:numPr>
          <w:ilvl w:val="0"/>
          <w:numId w:val="13"/>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907F87">
        <w:rPr>
          <w:rFonts w:ascii="Palatino Linotype" w:hAnsi="Palatino Linotype" w:cs="Arial"/>
        </w:rPr>
        <w:t xml:space="preserve">Resultan </w:t>
      </w:r>
      <w:r w:rsidRPr="00907F87">
        <w:rPr>
          <w:rFonts w:ascii="Palatino Linotype" w:hAnsi="Palatino Linotype" w:cs="Arial"/>
          <w:b/>
        </w:rPr>
        <w:t>parcialmente</w:t>
      </w:r>
      <w:r w:rsidRPr="00907F87">
        <w:rPr>
          <w:rFonts w:ascii="Palatino Linotype" w:hAnsi="Palatino Linotype" w:cs="Arial"/>
        </w:rPr>
        <w:t xml:space="preserve"> </w:t>
      </w:r>
      <w:r w:rsidRPr="00907F87">
        <w:rPr>
          <w:rFonts w:ascii="Palatino Linotype" w:hAnsi="Palatino Linotype" w:cs="Arial"/>
          <w:b/>
        </w:rPr>
        <w:t>fundadas</w:t>
      </w:r>
      <w:r w:rsidRPr="00907F87">
        <w:rPr>
          <w:rFonts w:ascii="Palatino Linotype" w:hAnsi="Palatino Linotype" w:cs="Arial"/>
        </w:rPr>
        <w:t xml:space="preserve"> las razones o motivos de inconformidad hechas valer por </w:t>
      </w:r>
      <w:r w:rsidR="001D64B5" w:rsidRPr="00907F87">
        <w:rPr>
          <w:rFonts w:ascii="Palatino Linotype" w:hAnsi="Palatino Linotype" w:cs="Arial"/>
          <w:b/>
        </w:rPr>
        <w:t>EL RECURRENTE</w:t>
      </w:r>
      <w:r w:rsidRPr="00907F87">
        <w:rPr>
          <w:rFonts w:ascii="Palatino Linotype" w:hAnsi="Palatino Linotype" w:cs="Arial"/>
        </w:rPr>
        <w:t xml:space="preserve"> en términos del Considerando </w:t>
      </w:r>
      <w:r w:rsidRPr="00907F87">
        <w:rPr>
          <w:rFonts w:ascii="Palatino Linotype" w:hAnsi="Palatino Linotype" w:cs="Arial"/>
          <w:b/>
        </w:rPr>
        <w:t>QUINTO</w:t>
      </w:r>
      <w:r w:rsidRPr="00907F87">
        <w:rPr>
          <w:rFonts w:ascii="Palatino Linotype" w:hAnsi="Palatino Linotype" w:cs="Arial"/>
        </w:rPr>
        <w:t xml:space="preserve"> de la presente resolución.</w:t>
      </w:r>
    </w:p>
    <w:p w:rsidR="00E20321" w:rsidRPr="00907F87" w:rsidRDefault="009377D0" w:rsidP="001B58FA">
      <w:pPr>
        <w:pStyle w:val="Prrafodelista"/>
        <w:widowControl w:val="0"/>
        <w:numPr>
          <w:ilvl w:val="0"/>
          <w:numId w:val="13"/>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907F87">
        <w:rPr>
          <w:rFonts w:ascii="Palatino Linotype" w:hAnsi="Palatino Linotype" w:cs="Arial"/>
        </w:rPr>
        <w:t xml:space="preserve">Se </w:t>
      </w:r>
      <w:r w:rsidRPr="00907F87">
        <w:rPr>
          <w:rFonts w:ascii="Palatino Linotype" w:hAnsi="Palatino Linotype" w:cs="Arial"/>
          <w:b/>
        </w:rPr>
        <w:t xml:space="preserve">REVOCA </w:t>
      </w:r>
      <w:r w:rsidRPr="00907F87">
        <w:rPr>
          <w:rFonts w:ascii="Palatino Linotype" w:hAnsi="Palatino Linotype" w:cs="Arial"/>
        </w:rPr>
        <w:t xml:space="preserve">la respuesta del </w:t>
      </w:r>
      <w:r w:rsidRPr="00907F87">
        <w:rPr>
          <w:rFonts w:ascii="Palatino Linotype" w:hAnsi="Palatino Linotype" w:cs="Arial"/>
          <w:b/>
        </w:rPr>
        <w:t>SUJETO OBLIGADO</w:t>
      </w:r>
      <w:r w:rsidRPr="00907F87">
        <w:rPr>
          <w:rFonts w:ascii="Palatino Linotype" w:hAnsi="Palatino Linotype" w:cs="Arial"/>
        </w:rPr>
        <w:t xml:space="preserve">, y se </w:t>
      </w:r>
      <w:r w:rsidRPr="00907F87">
        <w:rPr>
          <w:rFonts w:ascii="Palatino Linotype" w:hAnsi="Palatino Linotype" w:cs="Arial"/>
          <w:b/>
        </w:rPr>
        <w:t>ordena</w:t>
      </w:r>
      <w:r w:rsidRPr="00907F87">
        <w:rPr>
          <w:rFonts w:ascii="Palatino Linotype" w:hAnsi="Palatino Linotype" w:cs="Arial"/>
        </w:rPr>
        <w:t xml:space="preserve"> atienda la solicitud de información pública </w:t>
      </w:r>
      <w:r w:rsidR="001D64B5" w:rsidRPr="00907F87">
        <w:rPr>
          <w:rFonts w:ascii="Palatino Linotype" w:hAnsi="Palatino Linotype" w:cs="Arial"/>
          <w:b/>
          <w:bCs/>
        </w:rPr>
        <w:t>00557/UPVT/IP/2018</w:t>
      </w:r>
      <w:r w:rsidRPr="00907F87">
        <w:rPr>
          <w:rFonts w:ascii="Palatino Linotype" w:hAnsi="Palatino Linotype" w:cs="Arial"/>
        </w:rPr>
        <w:t>, y haga entrega al</w:t>
      </w:r>
      <w:r w:rsidRPr="00907F87">
        <w:rPr>
          <w:rFonts w:ascii="Palatino Linotype" w:hAnsi="Palatino Linotype" w:cs="Arial"/>
          <w:b/>
        </w:rPr>
        <w:t xml:space="preserve"> RECURRENTE</w:t>
      </w:r>
      <w:r w:rsidRPr="00907F87">
        <w:rPr>
          <w:rFonts w:ascii="Palatino Linotype" w:hAnsi="Palatino Linotype" w:cs="Arial"/>
        </w:rPr>
        <w:t xml:space="preserve">, vía </w:t>
      </w:r>
      <w:r w:rsidRPr="00907F87">
        <w:rPr>
          <w:rFonts w:ascii="Palatino Linotype" w:hAnsi="Palatino Linotype" w:cs="Arial"/>
          <w:b/>
        </w:rPr>
        <w:t>EL</w:t>
      </w:r>
      <w:r w:rsidRPr="00907F87">
        <w:rPr>
          <w:rFonts w:ascii="Palatino Linotype" w:hAnsi="Palatino Linotype" w:cs="Arial"/>
        </w:rPr>
        <w:t xml:space="preserve"> </w:t>
      </w:r>
      <w:r w:rsidRPr="00907F87">
        <w:rPr>
          <w:rFonts w:ascii="Palatino Linotype" w:hAnsi="Palatino Linotype" w:cs="Arial"/>
          <w:b/>
        </w:rPr>
        <w:t>SAIMEX</w:t>
      </w:r>
      <w:r w:rsidRPr="00907F87">
        <w:rPr>
          <w:rFonts w:ascii="Palatino Linotype" w:hAnsi="Palatino Linotype" w:cs="Arial"/>
        </w:rPr>
        <w:t xml:space="preserve">, en términos del Considerando </w:t>
      </w:r>
      <w:r w:rsidRPr="00907F87">
        <w:rPr>
          <w:rFonts w:ascii="Palatino Linotype" w:hAnsi="Palatino Linotype" w:cs="Arial"/>
          <w:b/>
        </w:rPr>
        <w:t>QUINTO</w:t>
      </w:r>
      <w:r w:rsidRPr="00907F87">
        <w:rPr>
          <w:rFonts w:ascii="Palatino Linotype" w:hAnsi="Palatino Linotype" w:cs="Arial"/>
        </w:rPr>
        <w:t xml:space="preserve"> </w:t>
      </w:r>
      <w:r w:rsidRPr="00907F87">
        <w:rPr>
          <w:rFonts w:ascii="Palatino Linotype" w:hAnsi="Palatino Linotype"/>
        </w:rPr>
        <w:t xml:space="preserve">de la presente resolución, </w:t>
      </w:r>
      <w:r w:rsidR="00E20321" w:rsidRPr="00907F87">
        <w:rPr>
          <w:rFonts w:ascii="Palatino Linotype" w:hAnsi="Palatino Linotype" w:cs="Arial"/>
        </w:rPr>
        <w:t>en</w:t>
      </w:r>
      <w:r w:rsidR="00E20321" w:rsidRPr="00907F87">
        <w:rPr>
          <w:rFonts w:ascii="Palatino Linotype" w:hAnsi="Palatino Linotype" w:cs="Arial"/>
          <w:b/>
        </w:rPr>
        <w:t xml:space="preserve"> versión pública</w:t>
      </w:r>
      <w:r w:rsidR="00E20321" w:rsidRPr="00907F87">
        <w:rPr>
          <w:rFonts w:ascii="Palatino Linotype" w:hAnsi="Palatino Linotype" w:cs="Arial"/>
        </w:rPr>
        <w:t xml:space="preserve"> de ser procedente,</w:t>
      </w:r>
      <w:r w:rsidR="00E20321" w:rsidRPr="00907F87">
        <w:rPr>
          <w:rFonts w:ascii="Palatino Linotype" w:hAnsi="Palatino Linotype" w:cs="Arial"/>
          <w:lang w:val="es-ES"/>
        </w:rPr>
        <w:t xml:space="preserve"> previa </w:t>
      </w:r>
      <w:r w:rsidR="00E20321" w:rsidRPr="00907F87">
        <w:rPr>
          <w:rFonts w:ascii="Palatino Linotype" w:hAnsi="Palatino Linotype" w:cs="Arial"/>
          <w:b/>
          <w:lang w:val="es-ES"/>
        </w:rPr>
        <w:t>búsqueda exhaustiva y razonable</w:t>
      </w:r>
      <w:r w:rsidR="00E20321" w:rsidRPr="00907F87">
        <w:rPr>
          <w:rFonts w:ascii="Palatino Linotype" w:hAnsi="Palatino Linotype" w:cs="Arial"/>
          <w:lang w:val="es-ES"/>
        </w:rPr>
        <w:t xml:space="preserve">, </w:t>
      </w:r>
      <w:r w:rsidR="00E20321" w:rsidRPr="00907F87">
        <w:rPr>
          <w:rFonts w:ascii="Palatino Linotype" w:hAnsi="Palatino Linotype"/>
        </w:rPr>
        <w:t>el documento o documentos en los que const</w:t>
      </w:r>
      <w:r w:rsidR="00E20321" w:rsidRPr="00907F87">
        <w:rPr>
          <w:rFonts w:ascii="Palatino Linotype" w:hAnsi="Palatino Linotype" w:cs="Arial"/>
        </w:rPr>
        <w:t xml:space="preserve">e lo siguiente: </w:t>
      </w:r>
    </w:p>
    <w:p w:rsidR="00A6766D" w:rsidRPr="00907F87" w:rsidRDefault="00A6766D" w:rsidP="00A6766D">
      <w:pPr>
        <w:spacing w:before="160" w:after="160" w:line="276" w:lineRule="auto"/>
        <w:ind w:left="709" w:right="709" w:hanging="142"/>
        <w:jc w:val="both"/>
        <w:rPr>
          <w:rFonts w:ascii="Palatino Linotype" w:hAnsi="Palatino Linotype"/>
          <w:bCs/>
          <w:i/>
          <w:sz w:val="22"/>
          <w:szCs w:val="22"/>
        </w:rPr>
      </w:pPr>
      <w:r w:rsidRPr="00907F87">
        <w:rPr>
          <w:rFonts w:ascii="Palatino Linotype" w:hAnsi="Palatino Linotype"/>
          <w:bCs/>
          <w:i/>
          <w:sz w:val="22"/>
          <w:szCs w:val="22"/>
        </w:rPr>
        <w:t>“</w:t>
      </w:r>
      <w:r w:rsidR="00E20321" w:rsidRPr="00907F87">
        <w:rPr>
          <w:rFonts w:ascii="Palatino Linotype" w:hAnsi="Palatino Linotype"/>
          <w:bCs/>
          <w:i/>
          <w:sz w:val="22"/>
          <w:szCs w:val="22"/>
        </w:rPr>
        <w:t>L</w:t>
      </w:r>
      <w:r w:rsidRPr="00907F87">
        <w:rPr>
          <w:rFonts w:ascii="Palatino Linotype" w:hAnsi="Palatino Linotype"/>
          <w:bCs/>
          <w:i/>
          <w:sz w:val="22"/>
          <w:szCs w:val="22"/>
        </w:rPr>
        <w:t xml:space="preserve">os movimientos </w:t>
      </w:r>
      <w:r w:rsidR="00E20321" w:rsidRPr="00907F87">
        <w:rPr>
          <w:rFonts w:ascii="Palatino Linotype" w:hAnsi="Palatino Linotype"/>
          <w:bCs/>
          <w:i/>
          <w:sz w:val="22"/>
          <w:szCs w:val="22"/>
        </w:rPr>
        <w:t>de</w:t>
      </w:r>
      <w:r w:rsidRPr="00907F87">
        <w:rPr>
          <w:rFonts w:ascii="Palatino Linotype" w:hAnsi="Palatino Linotype"/>
          <w:bCs/>
          <w:i/>
          <w:sz w:val="22"/>
          <w:szCs w:val="22"/>
        </w:rPr>
        <w:t xml:space="preserve"> remoción de personal del </w:t>
      </w:r>
      <w:r w:rsidR="00E20321" w:rsidRPr="00907F87">
        <w:rPr>
          <w:rFonts w:ascii="Palatino Linotype" w:hAnsi="Palatino Linotype"/>
          <w:bCs/>
          <w:i/>
          <w:sz w:val="22"/>
          <w:szCs w:val="22"/>
        </w:rPr>
        <w:t>16 de octubre de 2017 al 18 de junio de 2018</w:t>
      </w:r>
      <w:r w:rsidRPr="00907F87">
        <w:rPr>
          <w:rFonts w:ascii="Palatino Linotype" w:hAnsi="Palatino Linotype"/>
          <w:bCs/>
          <w:i/>
          <w:sz w:val="22"/>
          <w:szCs w:val="22"/>
        </w:rPr>
        <w:t xml:space="preserve">. </w:t>
      </w:r>
    </w:p>
    <w:p w:rsidR="00A6766D" w:rsidRPr="00907F87" w:rsidRDefault="00A6766D" w:rsidP="001A2C1B">
      <w:pPr>
        <w:spacing w:before="160" w:after="160" w:line="276" w:lineRule="auto"/>
        <w:ind w:left="709" w:right="709"/>
        <w:jc w:val="both"/>
        <w:rPr>
          <w:rFonts w:ascii="Palatino Linotype" w:hAnsi="Palatino Linotype"/>
          <w:bCs/>
          <w:i/>
          <w:sz w:val="22"/>
          <w:szCs w:val="22"/>
        </w:rPr>
      </w:pPr>
      <w:r w:rsidRPr="00907F87">
        <w:rPr>
          <w:rFonts w:ascii="Palatino Linotype" w:hAnsi="Palatino Linotype"/>
          <w:bCs/>
          <w:i/>
          <w:sz w:val="22"/>
          <w:szCs w:val="22"/>
        </w:rPr>
        <w:t xml:space="preserve">Debiendo notificar al </w:t>
      </w:r>
      <w:r w:rsidRPr="00907F87">
        <w:rPr>
          <w:rFonts w:ascii="Palatino Linotype" w:hAnsi="Palatino Linotype"/>
          <w:b/>
          <w:bCs/>
          <w:i/>
          <w:sz w:val="22"/>
          <w:szCs w:val="22"/>
        </w:rPr>
        <w:t>RECURRENTE</w:t>
      </w:r>
      <w:r w:rsidRPr="00907F87">
        <w:rPr>
          <w:rFonts w:ascii="Palatino Linotype" w:hAnsi="Palatino Linotype"/>
          <w:bCs/>
          <w:i/>
          <w:sz w:val="22"/>
          <w:szCs w:val="22"/>
        </w:rPr>
        <w:t xml:space="preserve"> el Acuerdo de Clasificación de la información que emita el Comité de Transparencia c</w:t>
      </w:r>
      <w:r w:rsidR="001A2C1B" w:rsidRPr="00907F87">
        <w:rPr>
          <w:rFonts w:ascii="Palatino Linotype" w:hAnsi="Palatino Linotype"/>
          <w:bCs/>
          <w:i/>
          <w:sz w:val="22"/>
          <w:szCs w:val="22"/>
        </w:rPr>
        <w:t>on motivo de la versión pública</w:t>
      </w:r>
      <w:r w:rsidRPr="00907F87">
        <w:rPr>
          <w:rFonts w:ascii="Palatino Linotype" w:hAnsi="Palatino Linotype"/>
          <w:bCs/>
          <w:i/>
          <w:color w:val="000000" w:themeColor="text1"/>
          <w:sz w:val="22"/>
          <w:szCs w:val="22"/>
        </w:rPr>
        <w:t>.”</w:t>
      </w:r>
    </w:p>
    <w:p w:rsidR="009377D0" w:rsidRPr="00907F87" w:rsidRDefault="009377D0" w:rsidP="001B58FA">
      <w:pPr>
        <w:pStyle w:val="Prrafodelista"/>
        <w:widowControl w:val="0"/>
        <w:numPr>
          <w:ilvl w:val="0"/>
          <w:numId w:val="13"/>
        </w:numPr>
        <w:tabs>
          <w:tab w:val="left" w:pos="1701"/>
        </w:tabs>
        <w:autoSpaceDE w:val="0"/>
        <w:autoSpaceDN w:val="0"/>
        <w:adjustRightInd w:val="0"/>
        <w:spacing w:before="240" w:after="240" w:line="360" w:lineRule="auto"/>
        <w:ind w:left="0" w:firstLine="0"/>
        <w:jc w:val="both"/>
        <w:rPr>
          <w:rFonts w:ascii="Palatino Linotype" w:hAnsi="Palatino Linotype"/>
          <w:shd w:val="clear" w:color="auto" w:fill="FFFFFF"/>
        </w:rPr>
      </w:pPr>
      <w:r w:rsidRPr="00907F87">
        <w:rPr>
          <w:rFonts w:ascii="Palatino Linotype" w:hAnsi="Palatino Linotype"/>
          <w:b/>
          <w:szCs w:val="17"/>
          <w:lang w:eastAsia="es-ES_tradnl"/>
        </w:rPr>
        <w:lastRenderedPageBreak/>
        <w:t>Notifíquese</w:t>
      </w:r>
      <w:r w:rsidRPr="00907F87">
        <w:rPr>
          <w:rFonts w:ascii="Palatino Linotype" w:hAnsi="Palatino Linotype"/>
          <w:szCs w:val="17"/>
          <w:lang w:eastAsia="es-ES_tradnl"/>
        </w:rPr>
        <w:t xml:space="preserve"> </w:t>
      </w:r>
      <w:r w:rsidRPr="00907F87">
        <w:rPr>
          <w:rFonts w:ascii="Palatino Linotype" w:hAnsi="Palatino Linotype"/>
          <w:shd w:val="clear" w:color="auto" w:fill="FFFFFF"/>
        </w:rPr>
        <w:t xml:space="preserve">al </w:t>
      </w:r>
      <w:r w:rsidRPr="00907F87">
        <w:rPr>
          <w:rFonts w:ascii="Palatino Linotype" w:hAnsi="Palatino Linotype" w:cs="Arial"/>
        </w:rPr>
        <w:t>Titular</w:t>
      </w:r>
      <w:r w:rsidRPr="00907F87">
        <w:rPr>
          <w:rFonts w:ascii="Palatino Linotype" w:hAnsi="Palatino Linotype"/>
          <w:shd w:val="clear" w:color="auto" w:fill="FFFFFF"/>
        </w:rPr>
        <w:t xml:space="preserve"> de la Unidad de Transparencia del</w:t>
      </w:r>
      <w:r w:rsidRPr="00907F87">
        <w:rPr>
          <w:rStyle w:val="apple-converted-space"/>
          <w:rFonts w:ascii="Palatino Linotype" w:hAnsi="Palatino Linotype"/>
          <w:b/>
          <w:shd w:val="clear" w:color="auto" w:fill="FFFFFF"/>
        </w:rPr>
        <w:t xml:space="preserve"> </w:t>
      </w:r>
      <w:r w:rsidRPr="00907F87">
        <w:rPr>
          <w:rFonts w:ascii="Palatino Linotype" w:hAnsi="Palatino Linotype"/>
          <w:b/>
          <w:shd w:val="clear" w:color="auto" w:fill="FFFFFF"/>
        </w:rPr>
        <w:t>SUJETO OBLIGADO</w:t>
      </w:r>
      <w:r w:rsidRPr="00907F87">
        <w:rPr>
          <w:rFonts w:ascii="Palatino Linotype" w:hAnsi="Palatino Linotype"/>
          <w:shd w:val="clear" w:color="auto" w:fill="FFFFFF"/>
        </w:rPr>
        <w:t xml:space="preserve">, para que </w:t>
      </w:r>
      <w:r w:rsidRPr="00907F87">
        <w:rPr>
          <w:rFonts w:ascii="Palatino Linotype" w:hAnsi="Palatino Linotype" w:cs="Arial"/>
        </w:rPr>
        <w:t>conforme</w:t>
      </w:r>
      <w:r w:rsidRPr="00907F87">
        <w:rPr>
          <w:rFonts w:ascii="Palatino Linotype" w:hAnsi="Palatino Linotype"/>
          <w:shd w:val="clear" w:color="auto" w:fill="FFFFFF"/>
        </w:rPr>
        <w:t xml:space="preserve"> a los artículos 186 último párrafo y 189 párrafo segundo de la Ley de </w:t>
      </w:r>
      <w:r w:rsidRPr="00907F87">
        <w:rPr>
          <w:rFonts w:ascii="Palatino Linotype" w:hAnsi="Palatino Linotype"/>
          <w:szCs w:val="17"/>
          <w:lang w:eastAsia="es-ES_tradnl"/>
        </w:rPr>
        <w:t>Transparencia</w:t>
      </w:r>
      <w:r w:rsidRPr="00907F87">
        <w:rPr>
          <w:rFonts w:ascii="Palatino Linotype" w:hAnsi="Palatino Linotype"/>
          <w:shd w:val="clear" w:color="auto" w:fill="FFFFFF"/>
        </w:rPr>
        <w:t xml:space="preserve"> y </w:t>
      </w:r>
      <w:r w:rsidRPr="00907F87">
        <w:rPr>
          <w:rFonts w:ascii="Palatino Linotype" w:hAnsi="Palatino Linotype" w:cs="Arial"/>
        </w:rPr>
        <w:t>Acceso</w:t>
      </w:r>
      <w:r w:rsidRPr="00907F87">
        <w:rPr>
          <w:rFonts w:ascii="Palatino Linotype" w:hAnsi="Palatino Linotype"/>
          <w:shd w:val="clear" w:color="auto" w:fill="FFFFFF"/>
        </w:rPr>
        <w:t xml:space="preserve"> a la Información Pública del Estado de México y Municipios, dé </w:t>
      </w:r>
      <w:r w:rsidRPr="00907F87">
        <w:rPr>
          <w:rFonts w:ascii="Palatino Linotype" w:hAnsi="Palatino Linotype" w:cs="Arial"/>
        </w:rPr>
        <w:t>cumplimiento</w:t>
      </w:r>
      <w:r w:rsidRPr="00907F87">
        <w:rPr>
          <w:rFonts w:ascii="Palatino Linotype" w:hAnsi="Palatino Linotype"/>
          <w:shd w:val="clear" w:color="auto" w:fill="FFFFFF"/>
        </w:rPr>
        <w:t xml:space="preserve"> a lo ordenado dentro del plazo de diez días hábiles, debiendo informar a este Instituto en un plazo </w:t>
      </w:r>
      <w:r w:rsidRPr="00907F87">
        <w:rPr>
          <w:rFonts w:ascii="Palatino Linotype" w:eastAsiaTheme="minorEastAsia" w:hAnsi="Palatino Linotype"/>
          <w:szCs w:val="17"/>
          <w:lang w:eastAsia="es-ES_tradnl"/>
        </w:rPr>
        <w:t>de</w:t>
      </w:r>
      <w:r w:rsidRPr="00907F87">
        <w:rPr>
          <w:rFonts w:ascii="Palatino Linotype" w:hAnsi="Palatino Linotype"/>
          <w:shd w:val="clear" w:color="auto" w:fill="FFFFFF"/>
        </w:rPr>
        <w:t xml:space="preserve"> tres días hábiles siguientes sobre el cumplimiento dado a la resolución.</w:t>
      </w:r>
    </w:p>
    <w:p w:rsidR="009377D0" w:rsidRPr="00907F87" w:rsidRDefault="009377D0" w:rsidP="001B58FA">
      <w:pPr>
        <w:pStyle w:val="Prrafodelista"/>
        <w:widowControl w:val="0"/>
        <w:numPr>
          <w:ilvl w:val="0"/>
          <w:numId w:val="13"/>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907F87">
        <w:rPr>
          <w:rFonts w:ascii="Palatino Linotype" w:hAnsi="Palatino Linotype"/>
          <w:b/>
          <w:szCs w:val="17"/>
          <w:lang w:eastAsia="es-ES_tradnl"/>
        </w:rPr>
        <w:t>Notifíquese</w:t>
      </w:r>
      <w:r w:rsidRPr="00907F87">
        <w:rPr>
          <w:rFonts w:ascii="Palatino Linotype" w:hAnsi="Palatino Linotype"/>
          <w:szCs w:val="17"/>
          <w:lang w:eastAsia="es-ES_tradnl"/>
        </w:rPr>
        <w:t xml:space="preserve"> al</w:t>
      </w:r>
      <w:r w:rsidRPr="00907F87">
        <w:rPr>
          <w:rFonts w:ascii="Palatino Linotype" w:hAnsi="Palatino Linotype" w:cs="Arial"/>
          <w:b/>
        </w:rPr>
        <w:t xml:space="preserve"> RECURRENTE</w:t>
      </w:r>
      <w:r w:rsidRPr="00907F87">
        <w:rPr>
          <w:rFonts w:ascii="Palatino Linotype" w:hAnsi="Palatino Linotype"/>
          <w:szCs w:val="17"/>
          <w:lang w:eastAsia="es-ES_tradnl"/>
        </w:rPr>
        <w:t xml:space="preserve"> la </w:t>
      </w:r>
      <w:r w:rsidRPr="00907F87">
        <w:rPr>
          <w:rFonts w:ascii="Palatino Linotype" w:hAnsi="Palatino Linotype" w:cs="Arial"/>
        </w:rPr>
        <w:t>presente</w:t>
      </w:r>
      <w:r w:rsidRPr="00907F87">
        <w:rPr>
          <w:rFonts w:ascii="Palatino Linotype" w:hAnsi="Palatino Linotype"/>
          <w:szCs w:val="17"/>
          <w:lang w:eastAsia="es-ES_tradnl"/>
        </w:rPr>
        <w:t xml:space="preserve"> </w:t>
      </w:r>
      <w:r w:rsidRPr="00907F87">
        <w:rPr>
          <w:rFonts w:ascii="Palatino Linotype" w:hAnsi="Palatino Linotype" w:cs="Arial"/>
        </w:rPr>
        <w:t>resolución</w:t>
      </w:r>
      <w:r w:rsidRPr="00907F87">
        <w:rPr>
          <w:rFonts w:ascii="Palatino Linotype" w:hAnsi="Palatino Linotype"/>
          <w:szCs w:val="17"/>
          <w:lang w:eastAsia="es-ES_tradnl"/>
        </w:rPr>
        <w:t>.</w:t>
      </w:r>
    </w:p>
    <w:p w:rsidR="009377D0" w:rsidRPr="00907F87" w:rsidRDefault="009377D0" w:rsidP="001B58FA">
      <w:pPr>
        <w:pStyle w:val="Prrafodelista"/>
        <w:widowControl w:val="0"/>
        <w:numPr>
          <w:ilvl w:val="0"/>
          <w:numId w:val="13"/>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907F87">
        <w:rPr>
          <w:rFonts w:ascii="Palatino Linotype" w:hAnsi="Palatino Linotype"/>
          <w:b/>
          <w:szCs w:val="17"/>
          <w:lang w:eastAsia="es-ES_tradnl"/>
        </w:rPr>
        <w:t>Hágase</w:t>
      </w:r>
      <w:r w:rsidRPr="00907F87">
        <w:rPr>
          <w:rFonts w:ascii="Palatino Linotype" w:hAnsi="Palatino Linotype"/>
          <w:szCs w:val="17"/>
          <w:lang w:eastAsia="es-ES_tradnl"/>
        </w:rPr>
        <w:t xml:space="preserve"> </w:t>
      </w:r>
      <w:r w:rsidRPr="00907F87">
        <w:rPr>
          <w:rFonts w:ascii="Palatino Linotype" w:hAnsi="Palatino Linotype"/>
          <w:b/>
          <w:szCs w:val="17"/>
          <w:lang w:eastAsia="es-ES_tradnl"/>
        </w:rPr>
        <w:t>del conocimiento</w:t>
      </w:r>
      <w:r w:rsidRPr="00907F87">
        <w:rPr>
          <w:rFonts w:ascii="Palatino Linotype" w:hAnsi="Palatino Linotype"/>
          <w:szCs w:val="17"/>
          <w:lang w:eastAsia="es-ES_tradnl"/>
        </w:rPr>
        <w:t xml:space="preserve"> </w:t>
      </w:r>
      <w:r w:rsidRPr="00907F87">
        <w:rPr>
          <w:rFonts w:ascii="Palatino Linotype" w:hAnsi="Palatino Linotype"/>
        </w:rPr>
        <w:t>de</w:t>
      </w:r>
      <w:r w:rsidR="001D64B5" w:rsidRPr="00907F87">
        <w:rPr>
          <w:rFonts w:ascii="Palatino Linotype" w:hAnsi="Palatino Linotype"/>
        </w:rPr>
        <w:t>l</w:t>
      </w:r>
      <w:r w:rsidR="00035C5B" w:rsidRPr="00907F87">
        <w:rPr>
          <w:rFonts w:ascii="Palatino Linotype" w:hAnsi="Palatino Linotype" w:cs="Arial"/>
          <w:b/>
        </w:rPr>
        <w:t xml:space="preserve"> RECURRENTE</w:t>
      </w:r>
      <w:r w:rsidR="00035C5B" w:rsidRPr="00907F87">
        <w:rPr>
          <w:rFonts w:ascii="Palatino Linotype" w:hAnsi="Palatino Linotype"/>
          <w:szCs w:val="17"/>
          <w:lang w:eastAsia="es-ES_tradnl"/>
        </w:rPr>
        <w:t xml:space="preserve"> </w:t>
      </w:r>
      <w:r w:rsidRPr="00907F87">
        <w:rPr>
          <w:rFonts w:ascii="Palatino Linotype" w:hAnsi="Palatino Linotype"/>
          <w:szCs w:val="17"/>
          <w:lang w:eastAsia="es-ES_tradnl"/>
        </w:rPr>
        <w:t xml:space="preserve">que de </w:t>
      </w:r>
      <w:r w:rsidRPr="00907F87">
        <w:rPr>
          <w:rFonts w:ascii="Palatino Linotype" w:hAnsi="Palatino Linotype" w:cs="Arial"/>
        </w:rPr>
        <w:t>conformidad</w:t>
      </w:r>
      <w:r w:rsidRPr="00907F87">
        <w:rPr>
          <w:rFonts w:ascii="Palatino Linotype" w:hAnsi="Palatino Linotype"/>
          <w:szCs w:val="17"/>
          <w:lang w:eastAsia="es-ES_tradnl"/>
        </w:rPr>
        <w:t xml:space="preserve"> </w:t>
      </w:r>
      <w:r w:rsidRPr="00907F87">
        <w:rPr>
          <w:rFonts w:ascii="Palatino Linotype" w:hAnsi="Palatino Linotype" w:cs="Arial"/>
        </w:rPr>
        <w:t>con</w:t>
      </w:r>
      <w:r w:rsidRPr="00907F87">
        <w:rPr>
          <w:rFonts w:ascii="Palatino Linotype" w:hAnsi="Palatino Linotype"/>
          <w:szCs w:val="17"/>
          <w:lang w:eastAsia="es-ES_tradnl"/>
        </w:rPr>
        <w:t xml:space="preserve"> lo </w:t>
      </w:r>
      <w:r w:rsidRPr="00907F87">
        <w:rPr>
          <w:rFonts w:ascii="Palatino Linotype" w:hAnsi="Palatino Linotype" w:cs="Arial"/>
        </w:rPr>
        <w:t>establecido</w:t>
      </w:r>
      <w:r w:rsidRPr="00907F87">
        <w:rPr>
          <w:rFonts w:ascii="Palatino Linotype" w:hAnsi="Palatino Linotype"/>
          <w:szCs w:val="17"/>
          <w:lang w:eastAsia="es-ES_tradnl"/>
        </w:rPr>
        <w:t xml:space="preserve"> en el artículo 196 de la Ley de </w:t>
      </w:r>
      <w:r w:rsidRPr="00907F87">
        <w:rPr>
          <w:rFonts w:ascii="Palatino Linotype" w:hAnsi="Palatino Linotype" w:cs="Arial"/>
        </w:rPr>
        <w:t>Transparencia</w:t>
      </w:r>
      <w:r w:rsidRPr="00907F87">
        <w:rPr>
          <w:rFonts w:ascii="Palatino Linotype" w:hAnsi="Palatino Linotype"/>
          <w:szCs w:val="17"/>
          <w:lang w:eastAsia="es-ES_tradnl"/>
        </w:rPr>
        <w:t xml:space="preserve"> y </w:t>
      </w:r>
      <w:r w:rsidRPr="00907F87">
        <w:rPr>
          <w:rFonts w:ascii="Palatino Linotype" w:hAnsi="Palatino Linotype" w:cs="Arial"/>
        </w:rPr>
        <w:t>Acceso</w:t>
      </w:r>
      <w:r w:rsidRPr="00907F87">
        <w:rPr>
          <w:rFonts w:ascii="Palatino Linotype" w:hAnsi="Palatino Linotype"/>
          <w:szCs w:val="17"/>
          <w:lang w:eastAsia="es-ES_tradnl"/>
        </w:rPr>
        <w:t xml:space="preserve"> a la Información </w:t>
      </w:r>
      <w:r w:rsidRPr="00907F87">
        <w:rPr>
          <w:rFonts w:ascii="Palatino Linotype" w:hAnsi="Palatino Linotype"/>
          <w:lang w:eastAsia="es-ES_tradnl"/>
        </w:rPr>
        <w:t>Pública</w:t>
      </w:r>
      <w:r w:rsidRPr="00907F87">
        <w:rPr>
          <w:rFonts w:ascii="Palatino Linotype" w:hAnsi="Palatino Linotype"/>
          <w:szCs w:val="17"/>
          <w:lang w:eastAsia="es-ES_tradnl"/>
        </w:rPr>
        <w:t xml:space="preserve"> del Estado de México y Municipios, podrá impugnarla vía Juicio de Amparo en los términos de las leyes aplicables.</w:t>
      </w:r>
    </w:p>
    <w:p w:rsidR="001B4F9C" w:rsidRPr="00D35540" w:rsidRDefault="001B4F9C" w:rsidP="00BF37C0">
      <w:pPr>
        <w:spacing w:before="240" w:after="240" w:line="360" w:lineRule="auto"/>
        <w:jc w:val="both"/>
        <w:rPr>
          <w:rFonts w:ascii="Palatino Linotype" w:hAnsi="Palatino Linotype" w:cs="Arial"/>
        </w:rPr>
      </w:pPr>
      <w:r w:rsidRPr="00D35540">
        <w:rPr>
          <w:rFonts w:ascii="Palatino Linotype" w:hAnsi="Palatino Linotype" w:cs="Arial"/>
        </w:rPr>
        <w:t xml:space="preserve">ASÍ LO </w:t>
      </w:r>
      <w:r w:rsidRPr="004D230C">
        <w:rPr>
          <w:rFonts w:ascii="Palatino Linotype" w:hAnsi="Palatino Linotype" w:cs="Arial"/>
        </w:rPr>
        <w:t xml:space="preserve">RESUELVE, POR </w:t>
      </w:r>
      <w:r w:rsidR="00B83513" w:rsidRPr="004D230C">
        <w:rPr>
          <w:rFonts w:ascii="Palatino Linotype" w:hAnsi="Palatino Linotype" w:cs="Arial"/>
        </w:rPr>
        <w:t>UNANIMIDAD</w:t>
      </w:r>
      <w:r w:rsidRPr="004D230C">
        <w:rPr>
          <w:rFonts w:ascii="Palatino Linotype" w:hAnsi="Palatino Linotype" w:cs="Arial"/>
        </w:rPr>
        <w:t xml:space="preserve"> DE VOTOS EL PLENO DEL</w:t>
      </w:r>
      <w:r w:rsidRPr="004D230C">
        <w:rPr>
          <w:rFonts w:ascii="Palatino Linotype" w:eastAsia="Arial Unicode MS" w:hAnsi="Palatino Linotype" w:cs="Arial"/>
        </w:rPr>
        <w:t xml:space="preserve"> INSTITUTO DE </w:t>
      </w:r>
      <w:r w:rsidRPr="004D230C">
        <w:rPr>
          <w:rFonts w:ascii="Palatino Linotype" w:hAnsi="Palatino Linotype"/>
          <w:lang w:eastAsia="en-US"/>
        </w:rPr>
        <w:t>TRANSPARENCIA</w:t>
      </w:r>
      <w:r w:rsidRPr="004D230C">
        <w:rPr>
          <w:rFonts w:ascii="Palatino Linotype" w:eastAsia="Arial Unicode MS" w:hAnsi="Palatino Linotype" w:cs="Arial"/>
        </w:rPr>
        <w:t>, ACCESO A LA INFORMACIÓN PÚBLICA Y PROTECCIÓN DE DATOS PERSONALES DEL ESTADO DE MÉXICO Y MUNICIPIOS</w:t>
      </w:r>
      <w:r w:rsidRPr="004D230C">
        <w:rPr>
          <w:rFonts w:ascii="Palatino Linotype" w:hAnsi="Palatino Linotype" w:cs="Arial"/>
        </w:rPr>
        <w:t>, CONFORMADO POR LOS COMISIONADOS ZULEMA MARTÍNEZ SÁNCHEZ</w:t>
      </w:r>
      <w:r w:rsidR="004D230C">
        <w:rPr>
          <w:rFonts w:ascii="Palatino Linotype" w:hAnsi="Palatino Linotype" w:cs="Arial"/>
        </w:rPr>
        <w:t xml:space="preserve"> EMITIENDO VOTO PARTICULAR CONCURRENTE</w:t>
      </w:r>
      <w:r w:rsidRPr="004D230C">
        <w:rPr>
          <w:rFonts w:ascii="Palatino Linotype" w:hAnsi="Palatino Linotype" w:cs="Arial"/>
        </w:rPr>
        <w:t>; EVA ABAID YAPUR; JOSÉ GUADALUPE LUNA HERNÁNDEZ Y JAVIER MARTÍNEZ CRUZ</w:t>
      </w:r>
      <w:r w:rsidR="004D230C">
        <w:rPr>
          <w:rFonts w:ascii="Palatino Linotype" w:hAnsi="Palatino Linotype" w:cs="Arial"/>
        </w:rPr>
        <w:t xml:space="preserve"> EMITIENDO VOTO PARTICULAR CONCURRENTE</w:t>
      </w:r>
      <w:r w:rsidRPr="004D230C">
        <w:rPr>
          <w:rFonts w:ascii="Palatino Linotype" w:hAnsi="Palatino Linotype" w:cs="Arial"/>
        </w:rPr>
        <w:t xml:space="preserve">; </w:t>
      </w:r>
      <w:r w:rsidRPr="004D230C">
        <w:rPr>
          <w:rFonts w:ascii="Palatino Linotype" w:hAnsi="Palatino Linotype" w:cs="Arial"/>
          <w:shd w:val="clear" w:color="auto" w:fill="FFFFFF" w:themeFill="background1"/>
        </w:rPr>
        <w:t xml:space="preserve">EN LA </w:t>
      </w:r>
      <w:r w:rsidR="00035C5B" w:rsidRPr="004D230C">
        <w:rPr>
          <w:rFonts w:ascii="Palatino Linotype" w:hAnsi="Palatino Linotype" w:cs="Arial"/>
        </w:rPr>
        <w:t>TRIGÉSIMA</w:t>
      </w:r>
      <w:r w:rsidR="00E20527" w:rsidRPr="004D230C">
        <w:rPr>
          <w:rFonts w:ascii="Palatino Linotype" w:hAnsi="Palatino Linotype" w:cs="Arial"/>
        </w:rPr>
        <w:t xml:space="preserve"> PRIMERA</w:t>
      </w:r>
      <w:r w:rsidRPr="004D230C">
        <w:rPr>
          <w:rFonts w:ascii="Palatino Linotype" w:hAnsi="Palatino Linotype" w:cs="Arial"/>
        </w:rPr>
        <w:t xml:space="preserve"> SESIÓN ORDINARIA CELEBRADA EL DÍA </w:t>
      </w:r>
      <w:r w:rsidR="00035C5B" w:rsidRPr="004D230C">
        <w:rPr>
          <w:rFonts w:ascii="Palatino Linotype" w:hAnsi="Palatino Linotype" w:cs="Arial"/>
        </w:rPr>
        <w:t>VEINTI</w:t>
      </w:r>
      <w:r w:rsidR="00E20527" w:rsidRPr="004D230C">
        <w:rPr>
          <w:rFonts w:ascii="Palatino Linotype" w:hAnsi="Palatino Linotype" w:cs="Arial"/>
        </w:rPr>
        <w:t>NUEVE</w:t>
      </w:r>
      <w:r w:rsidR="00035C5B" w:rsidRPr="004D230C">
        <w:rPr>
          <w:rFonts w:ascii="Palatino Linotype" w:hAnsi="Palatino Linotype" w:cs="Arial"/>
        </w:rPr>
        <w:t xml:space="preserve"> DE AGOSTO DE DOS MIL DIECIOCHO</w:t>
      </w:r>
      <w:r w:rsidRPr="004D230C">
        <w:rPr>
          <w:rFonts w:ascii="Palatino Linotype" w:hAnsi="Palatino Linotype" w:cs="Arial"/>
        </w:rPr>
        <w:t>,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867D3D" w:rsidRPr="00D35540" w:rsidTr="009314FE">
        <w:trPr>
          <w:jc w:val="center"/>
        </w:trPr>
        <w:tc>
          <w:tcPr>
            <w:tcW w:w="10365" w:type="dxa"/>
            <w:gridSpan w:val="2"/>
            <w:shd w:val="clear" w:color="auto" w:fill="auto"/>
          </w:tcPr>
          <w:p w:rsidR="004B4B64" w:rsidRPr="00D35540" w:rsidRDefault="004B4B64" w:rsidP="009314FE">
            <w:pPr>
              <w:jc w:val="center"/>
              <w:rPr>
                <w:rFonts w:ascii="Palatino Linotype" w:hAnsi="Palatino Linotype" w:cs="Arial"/>
                <w:b/>
                <w:lang w:val="es-ES_tradnl"/>
              </w:rPr>
            </w:pPr>
          </w:p>
          <w:p w:rsidR="00E53841" w:rsidRDefault="00E53841" w:rsidP="009314FE">
            <w:pPr>
              <w:jc w:val="center"/>
              <w:rPr>
                <w:rFonts w:ascii="Palatino Linotype" w:hAnsi="Palatino Linotype" w:cs="Arial"/>
                <w:b/>
                <w:lang w:val="es-ES_tradnl"/>
              </w:rPr>
            </w:pPr>
          </w:p>
          <w:p w:rsidR="00E20321" w:rsidRDefault="00E20321" w:rsidP="009314FE">
            <w:pPr>
              <w:jc w:val="center"/>
              <w:rPr>
                <w:rFonts w:ascii="Palatino Linotype" w:hAnsi="Palatino Linotype" w:cs="Arial"/>
                <w:b/>
                <w:lang w:val="es-ES_tradnl"/>
              </w:rPr>
            </w:pPr>
          </w:p>
          <w:p w:rsidR="0057351A" w:rsidRDefault="0057351A" w:rsidP="009314FE">
            <w:pPr>
              <w:jc w:val="center"/>
              <w:rPr>
                <w:rFonts w:ascii="Palatino Linotype" w:hAnsi="Palatino Linotype" w:cs="Arial"/>
                <w:b/>
                <w:lang w:val="es-ES_tradnl"/>
              </w:rPr>
            </w:pPr>
          </w:p>
          <w:p w:rsidR="00E20321" w:rsidRDefault="00E20321" w:rsidP="009314FE">
            <w:pPr>
              <w:jc w:val="center"/>
              <w:rPr>
                <w:rFonts w:ascii="Palatino Linotype" w:hAnsi="Palatino Linotype" w:cs="Arial"/>
                <w:b/>
                <w:lang w:val="es-ES_tradnl"/>
              </w:rPr>
            </w:pPr>
          </w:p>
          <w:p w:rsidR="00E20321" w:rsidRPr="00D35540" w:rsidRDefault="00E20321" w:rsidP="009314FE">
            <w:pPr>
              <w:jc w:val="center"/>
              <w:rPr>
                <w:rFonts w:ascii="Palatino Linotype" w:hAnsi="Palatino Linotype" w:cs="Arial"/>
                <w:b/>
                <w:lang w:val="es-ES_tradnl"/>
              </w:rPr>
            </w:pPr>
          </w:p>
          <w:p w:rsidR="002A1EC1" w:rsidRPr="00D35540" w:rsidRDefault="002A1EC1" w:rsidP="009314FE">
            <w:pPr>
              <w:jc w:val="center"/>
              <w:rPr>
                <w:rFonts w:ascii="Palatino Linotype" w:hAnsi="Palatino Linotype" w:cs="Arial"/>
                <w:b/>
                <w:lang w:val="es-ES_tradnl"/>
              </w:rPr>
            </w:pPr>
          </w:p>
          <w:p w:rsidR="00212CDA" w:rsidRPr="00D35540" w:rsidRDefault="00212CDA" w:rsidP="009314FE">
            <w:pPr>
              <w:jc w:val="center"/>
              <w:rPr>
                <w:rFonts w:ascii="Palatino Linotype" w:hAnsi="Palatino Linotype" w:cs="Arial"/>
                <w:b/>
                <w:lang w:val="es-ES_tradnl"/>
              </w:rPr>
            </w:pPr>
            <w:r w:rsidRPr="00D35540">
              <w:rPr>
                <w:rFonts w:ascii="Palatino Linotype" w:hAnsi="Palatino Linotype" w:cs="Arial"/>
                <w:b/>
                <w:lang w:val="es-ES_tradnl"/>
              </w:rPr>
              <w:t>Zulema Martínez Sánchez</w:t>
            </w:r>
          </w:p>
          <w:p w:rsidR="00212CDA" w:rsidRPr="00D35540" w:rsidRDefault="00212CDA" w:rsidP="009314FE">
            <w:pPr>
              <w:jc w:val="center"/>
              <w:rPr>
                <w:rFonts w:ascii="Palatino Linotype" w:hAnsi="Palatino Linotype" w:cs="Arial"/>
                <w:b/>
                <w:lang w:val="es-ES_tradnl"/>
              </w:rPr>
            </w:pPr>
            <w:r w:rsidRPr="00D35540">
              <w:rPr>
                <w:rFonts w:ascii="Palatino Linotype" w:hAnsi="Palatino Linotype" w:cs="Arial"/>
                <w:lang w:val="es-ES_tradnl"/>
              </w:rPr>
              <w:t>Comisionada Presidenta</w:t>
            </w:r>
          </w:p>
          <w:p w:rsidR="00212CDA" w:rsidRPr="00D35540" w:rsidRDefault="00212CDA" w:rsidP="009314FE">
            <w:pPr>
              <w:jc w:val="center"/>
              <w:rPr>
                <w:rFonts w:ascii="Palatino Linotype" w:hAnsi="Palatino Linotype" w:cs="Arial"/>
                <w:b/>
                <w:lang w:val="es-ES_tradnl"/>
              </w:rPr>
            </w:pPr>
            <w:r w:rsidRPr="00163AA3">
              <w:rPr>
                <w:rFonts w:ascii="Palatino Linotype" w:hAnsi="Palatino Linotype" w:cs="Arial"/>
                <w:b/>
                <w:color w:val="FFFFFF" w:themeColor="background1"/>
                <w:lang w:val="es-ES_tradnl"/>
              </w:rPr>
              <w:t xml:space="preserve">(RÚBRICA) </w:t>
            </w:r>
          </w:p>
        </w:tc>
      </w:tr>
      <w:tr w:rsidR="00867D3D" w:rsidRPr="00D35540" w:rsidTr="009314FE">
        <w:trPr>
          <w:jc w:val="center"/>
        </w:trPr>
        <w:tc>
          <w:tcPr>
            <w:tcW w:w="5182" w:type="dxa"/>
            <w:shd w:val="clear" w:color="auto" w:fill="auto"/>
          </w:tcPr>
          <w:p w:rsidR="00394AAE" w:rsidRPr="00D35540" w:rsidRDefault="00394AAE" w:rsidP="009314FE">
            <w:pPr>
              <w:jc w:val="center"/>
              <w:rPr>
                <w:rFonts w:ascii="Palatino Linotype" w:hAnsi="Palatino Linotype" w:cs="Arial"/>
                <w:b/>
                <w:lang w:val="es-ES_tradnl"/>
              </w:rPr>
            </w:pPr>
          </w:p>
          <w:p w:rsidR="006F0DAE" w:rsidRDefault="006F0DAE" w:rsidP="009314FE">
            <w:pPr>
              <w:jc w:val="center"/>
              <w:rPr>
                <w:rFonts w:ascii="Palatino Linotype" w:hAnsi="Palatino Linotype" w:cs="Arial"/>
                <w:b/>
                <w:lang w:val="es-ES_tradnl"/>
              </w:rPr>
            </w:pPr>
          </w:p>
          <w:p w:rsidR="00E20321" w:rsidRDefault="00E20321" w:rsidP="009314FE">
            <w:pPr>
              <w:jc w:val="center"/>
              <w:rPr>
                <w:rFonts w:ascii="Palatino Linotype" w:hAnsi="Palatino Linotype" w:cs="Arial"/>
                <w:b/>
                <w:lang w:val="es-ES_tradnl"/>
              </w:rPr>
            </w:pPr>
          </w:p>
          <w:p w:rsidR="00E20321" w:rsidRPr="00D35540" w:rsidRDefault="00E20321" w:rsidP="009314FE">
            <w:pPr>
              <w:jc w:val="center"/>
              <w:rPr>
                <w:rFonts w:ascii="Palatino Linotype" w:hAnsi="Palatino Linotype" w:cs="Arial"/>
                <w:b/>
                <w:lang w:val="es-ES_tradnl"/>
              </w:rPr>
            </w:pPr>
          </w:p>
          <w:p w:rsidR="002A1EC1" w:rsidRPr="00D35540" w:rsidRDefault="002A1EC1" w:rsidP="009314FE">
            <w:pPr>
              <w:jc w:val="center"/>
              <w:rPr>
                <w:rFonts w:ascii="Palatino Linotype" w:hAnsi="Palatino Linotype" w:cs="Arial"/>
                <w:b/>
                <w:lang w:val="es-ES_tradnl"/>
              </w:rPr>
            </w:pPr>
          </w:p>
          <w:p w:rsidR="00212CDA" w:rsidRPr="00D35540" w:rsidRDefault="00212CDA" w:rsidP="009314FE">
            <w:pPr>
              <w:jc w:val="center"/>
              <w:rPr>
                <w:rFonts w:ascii="Palatino Linotype" w:hAnsi="Palatino Linotype" w:cs="Arial"/>
                <w:b/>
                <w:lang w:val="es-ES_tradnl"/>
              </w:rPr>
            </w:pPr>
            <w:r w:rsidRPr="00D35540">
              <w:rPr>
                <w:rFonts w:ascii="Palatino Linotype" w:hAnsi="Palatino Linotype" w:cs="Arial"/>
                <w:b/>
                <w:lang w:val="es-ES_tradnl"/>
              </w:rPr>
              <w:t>Eva Abaid Yapur</w:t>
            </w:r>
          </w:p>
          <w:p w:rsidR="00212CDA" w:rsidRPr="00D35540" w:rsidRDefault="00212CDA" w:rsidP="009314FE">
            <w:pPr>
              <w:jc w:val="center"/>
              <w:rPr>
                <w:rFonts w:ascii="Palatino Linotype" w:hAnsi="Palatino Linotype" w:cs="Arial"/>
                <w:lang w:val="es-ES_tradnl"/>
              </w:rPr>
            </w:pPr>
            <w:r w:rsidRPr="00D35540">
              <w:rPr>
                <w:rFonts w:ascii="Palatino Linotype" w:hAnsi="Palatino Linotype" w:cs="Arial"/>
                <w:lang w:val="es-ES_tradnl"/>
              </w:rPr>
              <w:t>Comisionada</w:t>
            </w:r>
          </w:p>
          <w:p w:rsidR="00212CDA" w:rsidRPr="00D35540" w:rsidRDefault="00212CDA" w:rsidP="009314FE">
            <w:pPr>
              <w:jc w:val="center"/>
              <w:rPr>
                <w:rFonts w:ascii="Palatino Linotype" w:hAnsi="Palatino Linotype" w:cs="Arial"/>
                <w:b/>
                <w:lang w:val="es-ES_tradnl"/>
              </w:rPr>
            </w:pPr>
            <w:r w:rsidRPr="00163AA3">
              <w:rPr>
                <w:rFonts w:ascii="Palatino Linotype" w:hAnsi="Palatino Linotype" w:cs="Arial"/>
                <w:b/>
                <w:color w:val="FFFFFF" w:themeColor="background1"/>
                <w:lang w:val="es-ES_tradnl"/>
              </w:rPr>
              <w:t>(RÚBRICA)</w:t>
            </w:r>
          </w:p>
        </w:tc>
        <w:tc>
          <w:tcPr>
            <w:tcW w:w="5183" w:type="dxa"/>
            <w:shd w:val="clear" w:color="auto" w:fill="auto"/>
          </w:tcPr>
          <w:p w:rsidR="00394AAE" w:rsidRPr="00D35540" w:rsidRDefault="00394AAE" w:rsidP="009314FE">
            <w:pPr>
              <w:jc w:val="center"/>
              <w:rPr>
                <w:rFonts w:ascii="Palatino Linotype" w:hAnsi="Palatino Linotype" w:cs="Arial"/>
                <w:b/>
                <w:lang w:val="es-ES_tradnl"/>
              </w:rPr>
            </w:pPr>
          </w:p>
          <w:p w:rsidR="00E20321" w:rsidRDefault="00E20321" w:rsidP="009314FE">
            <w:pPr>
              <w:jc w:val="center"/>
              <w:rPr>
                <w:rFonts w:ascii="Palatino Linotype" w:hAnsi="Palatino Linotype" w:cs="Arial"/>
                <w:b/>
                <w:lang w:val="es-ES_tradnl"/>
              </w:rPr>
            </w:pPr>
          </w:p>
          <w:p w:rsidR="00E20321" w:rsidRDefault="00E20321" w:rsidP="009314FE">
            <w:pPr>
              <w:jc w:val="center"/>
              <w:rPr>
                <w:rFonts w:ascii="Palatino Linotype" w:hAnsi="Palatino Linotype" w:cs="Arial"/>
                <w:b/>
                <w:lang w:val="es-ES_tradnl"/>
              </w:rPr>
            </w:pPr>
          </w:p>
          <w:p w:rsidR="006F0DAE" w:rsidRPr="00D35540" w:rsidRDefault="006F0DAE" w:rsidP="009314FE">
            <w:pPr>
              <w:jc w:val="center"/>
              <w:rPr>
                <w:rFonts w:ascii="Palatino Linotype" w:hAnsi="Palatino Linotype" w:cs="Arial"/>
                <w:b/>
                <w:lang w:val="es-ES_tradnl"/>
              </w:rPr>
            </w:pPr>
          </w:p>
          <w:p w:rsidR="00E53841" w:rsidRPr="00D35540" w:rsidRDefault="00E53841" w:rsidP="009314FE">
            <w:pPr>
              <w:jc w:val="center"/>
              <w:rPr>
                <w:rFonts w:ascii="Palatino Linotype" w:hAnsi="Palatino Linotype" w:cs="Arial"/>
                <w:b/>
                <w:lang w:val="es-ES_tradnl"/>
              </w:rPr>
            </w:pPr>
          </w:p>
          <w:p w:rsidR="00212CDA" w:rsidRPr="00D35540" w:rsidRDefault="00212CDA" w:rsidP="009314FE">
            <w:pPr>
              <w:jc w:val="center"/>
              <w:rPr>
                <w:rFonts w:ascii="Palatino Linotype" w:hAnsi="Palatino Linotype" w:cs="Arial"/>
                <w:b/>
                <w:lang w:val="es-ES_tradnl"/>
              </w:rPr>
            </w:pPr>
            <w:r w:rsidRPr="00D35540">
              <w:rPr>
                <w:rFonts w:ascii="Palatino Linotype" w:hAnsi="Palatino Linotype" w:cs="Arial"/>
                <w:b/>
                <w:lang w:val="es-ES_tradnl"/>
              </w:rPr>
              <w:t>José Guadalupe Luna Hernández</w:t>
            </w:r>
          </w:p>
          <w:p w:rsidR="00212CDA" w:rsidRPr="00D35540" w:rsidRDefault="00212CDA" w:rsidP="009314FE">
            <w:pPr>
              <w:jc w:val="center"/>
              <w:rPr>
                <w:rFonts w:ascii="Palatino Linotype" w:hAnsi="Palatino Linotype" w:cs="Arial"/>
                <w:lang w:val="es-ES_tradnl"/>
              </w:rPr>
            </w:pPr>
            <w:r w:rsidRPr="00D35540">
              <w:rPr>
                <w:rFonts w:ascii="Palatino Linotype" w:hAnsi="Palatino Linotype" w:cs="Arial"/>
                <w:lang w:val="es-ES_tradnl"/>
              </w:rPr>
              <w:t>Comisionado</w:t>
            </w:r>
          </w:p>
          <w:p w:rsidR="00212CDA" w:rsidRPr="00D35540" w:rsidRDefault="00212CDA" w:rsidP="009314FE">
            <w:pPr>
              <w:jc w:val="center"/>
              <w:rPr>
                <w:rFonts w:ascii="Palatino Linotype" w:hAnsi="Palatino Linotype" w:cs="Arial"/>
                <w:b/>
                <w:lang w:val="es-ES_tradnl"/>
              </w:rPr>
            </w:pPr>
            <w:r w:rsidRPr="00163AA3">
              <w:rPr>
                <w:rFonts w:ascii="Palatino Linotype" w:hAnsi="Palatino Linotype" w:cs="Arial"/>
                <w:b/>
                <w:color w:val="FFFFFF" w:themeColor="background1"/>
                <w:lang w:val="es-ES_tradnl"/>
              </w:rPr>
              <w:t>(RÚBRICA)</w:t>
            </w:r>
          </w:p>
        </w:tc>
      </w:tr>
      <w:tr w:rsidR="00867D3D" w:rsidRPr="00D35540" w:rsidTr="00E20321">
        <w:trPr>
          <w:trHeight w:val="57"/>
          <w:jc w:val="center"/>
        </w:trPr>
        <w:tc>
          <w:tcPr>
            <w:tcW w:w="10365" w:type="dxa"/>
            <w:gridSpan w:val="2"/>
            <w:shd w:val="clear" w:color="auto" w:fill="auto"/>
          </w:tcPr>
          <w:p w:rsidR="00E20321" w:rsidRDefault="00E20321" w:rsidP="009314FE">
            <w:pPr>
              <w:jc w:val="center"/>
              <w:rPr>
                <w:rFonts w:ascii="Palatino Linotype" w:hAnsi="Palatino Linotype" w:cs="Arial"/>
                <w:b/>
                <w:lang w:val="es-ES_tradnl"/>
              </w:rPr>
            </w:pPr>
          </w:p>
          <w:p w:rsidR="00E20321" w:rsidRDefault="00E20321" w:rsidP="009314FE">
            <w:pPr>
              <w:jc w:val="center"/>
              <w:rPr>
                <w:rFonts w:ascii="Palatino Linotype" w:hAnsi="Palatino Linotype" w:cs="Arial"/>
                <w:b/>
                <w:lang w:val="es-ES_tradnl"/>
              </w:rPr>
            </w:pPr>
          </w:p>
          <w:p w:rsidR="00E20321" w:rsidRDefault="00E20321" w:rsidP="009314FE">
            <w:pPr>
              <w:jc w:val="center"/>
              <w:rPr>
                <w:rFonts w:ascii="Palatino Linotype" w:hAnsi="Palatino Linotype" w:cs="Arial"/>
                <w:b/>
                <w:lang w:val="es-ES_tradnl"/>
              </w:rPr>
            </w:pPr>
          </w:p>
          <w:p w:rsidR="006F0DAE" w:rsidRPr="00D35540" w:rsidRDefault="006F0DAE" w:rsidP="009314FE">
            <w:pPr>
              <w:jc w:val="center"/>
              <w:rPr>
                <w:rFonts w:ascii="Palatino Linotype" w:hAnsi="Palatino Linotype" w:cs="Arial"/>
                <w:b/>
                <w:lang w:val="es-ES_tradnl"/>
              </w:rPr>
            </w:pPr>
          </w:p>
          <w:p w:rsidR="00B8446C" w:rsidRPr="00D35540" w:rsidRDefault="00B8446C" w:rsidP="009314FE">
            <w:pPr>
              <w:jc w:val="center"/>
              <w:rPr>
                <w:rFonts w:ascii="Palatino Linotype" w:hAnsi="Palatino Linotype" w:cs="Arial"/>
                <w:b/>
                <w:lang w:val="es-ES_tradnl"/>
              </w:rPr>
            </w:pPr>
          </w:p>
          <w:p w:rsidR="00212CDA" w:rsidRPr="00D35540" w:rsidRDefault="00212CDA" w:rsidP="009314FE">
            <w:pPr>
              <w:jc w:val="center"/>
              <w:rPr>
                <w:rFonts w:ascii="Palatino Linotype" w:hAnsi="Palatino Linotype" w:cs="Arial"/>
                <w:b/>
                <w:lang w:val="es-ES_tradnl"/>
              </w:rPr>
            </w:pPr>
            <w:r w:rsidRPr="00D35540">
              <w:rPr>
                <w:rFonts w:ascii="Palatino Linotype" w:hAnsi="Palatino Linotype" w:cs="Arial"/>
                <w:b/>
                <w:lang w:val="es-ES_tradnl"/>
              </w:rPr>
              <w:t>Javier Martínez Cruz</w:t>
            </w:r>
          </w:p>
          <w:p w:rsidR="00212CDA" w:rsidRPr="00D35540" w:rsidRDefault="00212CDA" w:rsidP="009314FE">
            <w:pPr>
              <w:jc w:val="center"/>
              <w:rPr>
                <w:rFonts w:ascii="Palatino Linotype" w:hAnsi="Palatino Linotype" w:cs="Arial"/>
                <w:lang w:val="es-ES_tradnl"/>
              </w:rPr>
            </w:pPr>
            <w:r w:rsidRPr="00D35540">
              <w:rPr>
                <w:rFonts w:ascii="Palatino Linotype" w:hAnsi="Palatino Linotype" w:cs="Arial"/>
                <w:lang w:val="es-ES_tradnl"/>
              </w:rPr>
              <w:t>Comisionado</w:t>
            </w:r>
          </w:p>
          <w:p w:rsidR="00212CDA" w:rsidRPr="00D35540" w:rsidRDefault="00212CDA" w:rsidP="009314FE">
            <w:pPr>
              <w:jc w:val="center"/>
              <w:rPr>
                <w:rFonts w:ascii="Palatino Linotype" w:hAnsi="Palatino Linotype" w:cs="Arial"/>
                <w:b/>
                <w:lang w:val="es-ES_tradnl"/>
              </w:rPr>
            </w:pPr>
            <w:r w:rsidRPr="00163AA3">
              <w:rPr>
                <w:rFonts w:ascii="Palatino Linotype" w:hAnsi="Palatino Linotype" w:cs="Arial"/>
                <w:b/>
                <w:color w:val="FFFFFF" w:themeColor="background1"/>
                <w:lang w:val="es-ES_tradnl"/>
              </w:rPr>
              <w:t>(RÚBRICA)</w:t>
            </w:r>
          </w:p>
        </w:tc>
      </w:tr>
      <w:tr w:rsidR="00212CDA" w:rsidRPr="00D35540" w:rsidTr="009314FE">
        <w:trPr>
          <w:jc w:val="center"/>
        </w:trPr>
        <w:tc>
          <w:tcPr>
            <w:tcW w:w="10365" w:type="dxa"/>
            <w:gridSpan w:val="2"/>
            <w:shd w:val="clear" w:color="auto" w:fill="auto"/>
          </w:tcPr>
          <w:p w:rsidR="000B432B" w:rsidRPr="00D35540" w:rsidRDefault="000B432B" w:rsidP="009314FE">
            <w:pPr>
              <w:jc w:val="center"/>
              <w:rPr>
                <w:rFonts w:ascii="Palatino Linotype" w:hAnsi="Palatino Linotype" w:cs="Arial"/>
                <w:b/>
                <w:lang w:val="es-ES_tradnl"/>
              </w:rPr>
            </w:pPr>
          </w:p>
          <w:p w:rsidR="004B4B64" w:rsidRDefault="004B4B64" w:rsidP="009314FE">
            <w:pPr>
              <w:jc w:val="center"/>
              <w:rPr>
                <w:rFonts w:ascii="Palatino Linotype" w:hAnsi="Palatino Linotype" w:cs="Arial"/>
                <w:b/>
                <w:lang w:val="es-ES_tradnl"/>
              </w:rPr>
            </w:pPr>
          </w:p>
          <w:p w:rsidR="00E20321" w:rsidRDefault="00E20321" w:rsidP="009314FE">
            <w:pPr>
              <w:jc w:val="center"/>
              <w:rPr>
                <w:rFonts w:ascii="Palatino Linotype" w:hAnsi="Palatino Linotype" w:cs="Arial"/>
                <w:b/>
                <w:lang w:val="es-ES_tradnl"/>
              </w:rPr>
            </w:pPr>
          </w:p>
          <w:p w:rsidR="006F0DAE" w:rsidRPr="00D35540" w:rsidRDefault="006F0DAE" w:rsidP="009314FE">
            <w:pPr>
              <w:jc w:val="center"/>
              <w:rPr>
                <w:rFonts w:ascii="Palatino Linotype" w:hAnsi="Palatino Linotype" w:cs="Arial"/>
                <w:b/>
                <w:lang w:val="es-ES_tradnl"/>
              </w:rPr>
            </w:pPr>
          </w:p>
          <w:p w:rsidR="002A1EC1" w:rsidRPr="00D35540" w:rsidRDefault="002A1EC1" w:rsidP="009314FE">
            <w:pPr>
              <w:jc w:val="center"/>
              <w:rPr>
                <w:rFonts w:ascii="Palatino Linotype" w:hAnsi="Palatino Linotype" w:cs="Arial"/>
                <w:b/>
                <w:lang w:val="es-ES_tradnl"/>
              </w:rPr>
            </w:pPr>
          </w:p>
          <w:p w:rsidR="00212CDA" w:rsidRPr="00D35540" w:rsidRDefault="007330C3" w:rsidP="009314FE">
            <w:pPr>
              <w:jc w:val="center"/>
              <w:rPr>
                <w:rFonts w:ascii="Palatino Linotype" w:hAnsi="Palatino Linotype" w:cs="Arial"/>
                <w:b/>
                <w:lang w:val="es-ES_tradnl"/>
              </w:rPr>
            </w:pPr>
            <w:r w:rsidRPr="00D35540">
              <w:rPr>
                <w:rFonts w:ascii="Palatino Linotype" w:hAnsi="Palatino Linotype" w:cs="Arial"/>
                <w:b/>
                <w:lang w:val="es-ES_tradnl"/>
              </w:rPr>
              <w:t>Alexis Tapia Ramírez</w:t>
            </w:r>
          </w:p>
          <w:p w:rsidR="00212CDA" w:rsidRPr="00D35540" w:rsidRDefault="007330C3" w:rsidP="009314FE">
            <w:pPr>
              <w:jc w:val="center"/>
              <w:rPr>
                <w:rFonts w:ascii="Palatino Linotype" w:hAnsi="Palatino Linotype" w:cs="Arial"/>
                <w:lang w:val="es-ES_tradnl"/>
              </w:rPr>
            </w:pPr>
            <w:r w:rsidRPr="00D35540">
              <w:rPr>
                <w:rFonts w:ascii="Palatino Linotype" w:hAnsi="Palatino Linotype" w:cs="Arial"/>
                <w:lang w:val="es-ES_tradnl"/>
              </w:rPr>
              <w:t>Secretario</w:t>
            </w:r>
            <w:r w:rsidR="00212CDA" w:rsidRPr="00D35540">
              <w:rPr>
                <w:rFonts w:ascii="Palatino Linotype" w:hAnsi="Palatino Linotype" w:cs="Arial"/>
                <w:lang w:val="es-ES_tradnl"/>
              </w:rPr>
              <w:t xml:space="preserve"> </w:t>
            </w:r>
            <w:r w:rsidRPr="00D35540">
              <w:rPr>
                <w:rFonts w:ascii="Palatino Linotype" w:hAnsi="Palatino Linotype" w:cs="Arial"/>
                <w:lang w:val="es-ES_tradnl"/>
              </w:rPr>
              <w:t>Técnico</w:t>
            </w:r>
            <w:r w:rsidR="00212CDA" w:rsidRPr="00D35540">
              <w:rPr>
                <w:rFonts w:ascii="Palatino Linotype" w:hAnsi="Palatino Linotype" w:cs="Arial"/>
                <w:lang w:val="es-ES_tradnl"/>
              </w:rPr>
              <w:t xml:space="preserve"> del Pleno</w:t>
            </w:r>
          </w:p>
          <w:p w:rsidR="00212CDA" w:rsidRPr="00D35540" w:rsidRDefault="00212CDA" w:rsidP="009314FE">
            <w:pPr>
              <w:jc w:val="center"/>
              <w:rPr>
                <w:rFonts w:ascii="Palatino Linotype" w:hAnsi="Palatino Linotype" w:cs="Arial"/>
                <w:lang w:val="es-ES_tradnl"/>
              </w:rPr>
            </w:pPr>
            <w:r w:rsidRPr="00163AA3">
              <w:rPr>
                <w:rFonts w:ascii="Palatino Linotype" w:hAnsi="Palatino Linotype" w:cs="Arial"/>
                <w:b/>
                <w:color w:val="FFFFFF" w:themeColor="background1"/>
                <w:lang w:val="es-ES_tradnl"/>
              </w:rPr>
              <w:t>(RÚBRICA)</w:t>
            </w:r>
            <w:r w:rsidRPr="00163AA3">
              <w:rPr>
                <w:rFonts w:ascii="Palatino Linotype" w:hAnsi="Palatino Linotype" w:cs="Arial"/>
                <w:color w:val="FFFFFF" w:themeColor="background1"/>
                <w:lang w:val="es-ES_tradnl"/>
              </w:rPr>
              <w:t xml:space="preserve"> </w:t>
            </w:r>
          </w:p>
        </w:tc>
      </w:tr>
    </w:tbl>
    <w:p w:rsidR="000104F0" w:rsidRPr="00D35540" w:rsidRDefault="000104F0" w:rsidP="00B8446C">
      <w:pPr>
        <w:spacing w:before="200"/>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D730A4" w:rsidRPr="00D35540">
        <w:rPr>
          <w:rFonts w:ascii="Palatino Linotype" w:hAnsi="Palatino Linotype" w:cs="Arial"/>
          <w:sz w:val="22"/>
          <w:szCs w:val="22"/>
          <w:lang w:val="es-ES"/>
        </w:rPr>
        <w:t xml:space="preserve"> </w:t>
      </w:r>
      <w:r w:rsidR="00035C5B" w:rsidRPr="00035C5B">
        <w:rPr>
          <w:rFonts w:ascii="Palatino Linotype" w:hAnsi="Palatino Linotype" w:cs="Arial"/>
          <w:sz w:val="22"/>
          <w:szCs w:val="22"/>
          <w:lang w:val="es-ES"/>
        </w:rPr>
        <w:t>veinti</w:t>
      </w:r>
      <w:r w:rsidR="00E20527">
        <w:rPr>
          <w:rFonts w:ascii="Palatino Linotype" w:hAnsi="Palatino Linotype" w:cs="Arial"/>
          <w:sz w:val="22"/>
          <w:szCs w:val="22"/>
          <w:lang w:val="es-ES"/>
        </w:rPr>
        <w:t>nueve</w:t>
      </w:r>
      <w:r w:rsidR="00035C5B" w:rsidRPr="00035C5B">
        <w:rPr>
          <w:rFonts w:ascii="Palatino Linotype" w:hAnsi="Palatino Linotype" w:cs="Arial"/>
          <w:sz w:val="22"/>
          <w:szCs w:val="22"/>
          <w:lang w:val="es-ES"/>
        </w:rPr>
        <w:t xml:space="preserve"> de agosto de dos mil dieciocho</w:t>
      </w:r>
      <w:r w:rsidRPr="00D35540">
        <w:rPr>
          <w:rFonts w:ascii="Palatino Linotype" w:hAnsi="Palatino Linotype" w:cs="Arial"/>
          <w:sz w:val="22"/>
          <w:szCs w:val="22"/>
          <w:lang w:val="es-ES"/>
        </w:rPr>
        <w:t>,</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D730A4" w:rsidRPr="00D35540">
        <w:rPr>
          <w:rFonts w:ascii="Palatino Linotype" w:hAnsi="Palatino Linotype" w:cs="Arial"/>
          <w:sz w:val="22"/>
          <w:szCs w:val="22"/>
          <w:lang w:val="es-ES"/>
        </w:rPr>
        <w:t xml:space="preserve"> </w:t>
      </w:r>
      <w:r w:rsidR="00404E18">
        <w:rPr>
          <w:rFonts w:ascii="Palatino Linotype" w:hAnsi="Palatino Linotype" w:cs="Arial"/>
          <w:sz w:val="22"/>
          <w:szCs w:val="22"/>
          <w:lang w:val="es-ES"/>
        </w:rPr>
        <w:t>02632/INFOEM/IP/RR/2018</w:t>
      </w:r>
      <w:r w:rsidRPr="00D35540">
        <w:rPr>
          <w:rFonts w:ascii="Palatino Linotype" w:hAnsi="Palatino Linotype" w:cs="Arial"/>
          <w:sz w:val="22"/>
          <w:szCs w:val="22"/>
          <w:lang w:val="es-ES"/>
        </w:rPr>
        <w:t>.</w:t>
      </w:r>
    </w:p>
    <w:p w:rsidR="000104F0" w:rsidRPr="00867D3D" w:rsidRDefault="000104F0" w:rsidP="00035C5B">
      <w:pPr>
        <w:spacing w:before="200"/>
        <w:jc w:val="both"/>
        <w:rPr>
          <w:rFonts w:ascii="Palatino Linotype" w:hAnsi="Palatino Linotype" w:cs="Arial"/>
          <w:sz w:val="22"/>
          <w:szCs w:val="22"/>
          <w:lang w:val="es-ES"/>
        </w:rPr>
      </w:pPr>
      <w:r w:rsidRPr="00D35540">
        <w:rPr>
          <w:rFonts w:ascii="Palatino Linotype" w:hAnsi="Palatino Linotype" w:cs="Arial"/>
          <w:sz w:val="22"/>
          <w:szCs w:val="22"/>
          <w:lang w:val="es-ES"/>
        </w:rPr>
        <w:t>YSM/JMAV</w:t>
      </w:r>
    </w:p>
    <w:sectPr w:rsidR="000104F0" w:rsidRPr="00867D3D" w:rsidSect="006957B1">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C10" w:rsidRDefault="00626C10" w:rsidP="00C80F8C">
      <w:r>
        <w:separator/>
      </w:r>
    </w:p>
  </w:endnote>
  <w:endnote w:type="continuationSeparator" w:id="0">
    <w:p w:rsidR="00626C10" w:rsidRDefault="00626C1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20000A87"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C2D" w:rsidRPr="00A2780F" w:rsidRDefault="004C5C2D"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45C43">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45C43">
      <w:rPr>
        <w:rFonts w:ascii="Arial" w:hAnsi="Arial" w:cs="Arial"/>
        <w:b/>
        <w:bCs/>
        <w:noProof/>
        <w:sz w:val="20"/>
        <w:szCs w:val="20"/>
      </w:rPr>
      <w:t>44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C2D" w:rsidRDefault="004C5C2D"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45C43">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45C43">
      <w:rPr>
        <w:rFonts w:ascii="Arial" w:hAnsi="Arial" w:cs="Arial"/>
        <w:b/>
        <w:bCs/>
        <w:noProof/>
        <w:sz w:val="20"/>
        <w:szCs w:val="20"/>
      </w:rPr>
      <w:t>44</w:t>
    </w:r>
    <w:r w:rsidRPr="00986599">
      <w:rPr>
        <w:rFonts w:ascii="Arial" w:hAnsi="Arial" w:cs="Arial"/>
        <w:b/>
        <w:bCs/>
        <w:sz w:val="20"/>
        <w:szCs w:val="20"/>
      </w:rPr>
      <w:fldChar w:fldCharType="end"/>
    </w:r>
  </w:p>
  <w:p w:rsidR="004C5C2D" w:rsidRPr="00070856" w:rsidRDefault="004C5C2D"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C10" w:rsidRDefault="00626C10" w:rsidP="00C80F8C">
      <w:r>
        <w:separator/>
      </w:r>
    </w:p>
  </w:footnote>
  <w:footnote w:type="continuationSeparator" w:id="0">
    <w:p w:rsidR="00626C10" w:rsidRDefault="00626C10" w:rsidP="00C80F8C">
      <w:r>
        <w:continuationSeparator/>
      </w:r>
    </w:p>
  </w:footnote>
  <w:footnote w:id="1">
    <w:p w:rsidR="00F47BD4" w:rsidRPr="00D83E40" w:rsidRDefault="00F47BD4" w:rsidP="00F47BD4">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rsidR="00F47BD4" w:rsidRPr="006B060A" w:rsidRDefault="00F47BD4" w:rsidP="00F47BD4">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C2D" w:rsidRPr="00994970" w:rsidRDefault="004C5C2D" w:rsidP="00354355">
    <w:pPr>
      <w:pStyle w:val="Encabezado"/>
      <w:tabs>
        <w:tab w:val="clear" w:pos="4252"/>
        <w:tab w:val="clear" w:pos="8504"/>
        <w:tab w:val="left" w:pos="2326"/>
      </w:tabs>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828"/>
      <w:gridCol w:w="2551"/>
      <w:gridCol w:w="3119"/>
    </w:tblGrid>
    <w:tr w:rsidR="004C5C2D" w:rsidRPr="008F2CCC" w:rsidTr="00EA4F30">
      <w:tc>
        <w:tcPr>
          <w:tcW w:w="3828" w:type="dxa"/>
        </w:tcPr>
        <w:p w:rsidR="004C5C2D" w:rsidRPr="008F2CCC" w:rsidRDefault="004C5C2D" w:rsidP="00070856">
          <w:pPr>
            <w:rPr>
              <w:rFonts w:ascii="Palatino Linotype" w:hAnsi="Palatino Linotype"/>
              <w:b/>
              <w:sz w:val="22"/>
              <w:szCs w:val="22"/>
              <w:lang w:val="es-ES_tradnl"/>
            </w:rPr>
          </w:pPr>
        </w:p>
      </w:tc>
      <w:tc>
        <w:tcPr>
          <w:tcW w:w="2551" w:type="dxa"/>
          <w:shd w:val="clear" w:color="auto" w:fill="auto"/>
        </w:tcPr>
        <w:p w:rsidR="004C5C2D" w:rsidRPr="00664658" w:rsidRDefault="004C5C2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4C5C2D" w:rsidRPr="00664658" w:rsidRDefault="00B11E85" w:rsidP="00442634">
          <w:pPr>
            <w:jc w:val="both"/>
            <w:rPr>
              <w:rFonts w:ascii="Palatino Linotype" w:hAnsi="Palatino Linotype"/>
              <w:b/>
              <w:sz w:val="22"/>
              <w:szCs w:val="22"/>
              <w:lang w:val="es-ES_tradnl"/>
            </w:rPr>
          </w:pPr>
          <w:r w:rsidRPr="00B11E85">
            <w:rPr>
              <w:rFonts w:ascii="Palatino Linotype" w:hAnsi="Palatino Linotype"/>
              <w:b/>
              <w:sz w:val="22"/>
              <w:szCs w:val="22"/>
              <w:lang w:val="es-ES_tradnl"/>
            </w:rPr>
            <w:t>02632/INFOEM/IP/RR/2018</w:t>
          </w:r>
        </w:p>
      </w:tc>
    </w:tr>
    <w:tr w:rsidR="004C5C2D" w:rsidRPr="008F2CCC" w:rsidTr="00EA4F30">
      <w:tc>
        <w:tcPr>
          <w:tcW w:w="3828" w:type="dxa"/>
        </w:tcPr>
        <w:p w:rsidR="004C5C2D" w:rsidRPr="008F2CCC" w:rsidRDefault="004C5C2D" w:rsidP="008F1EC6">
          <w:pPr>
            <w:rPr>
              <w:rFonts w:ascii="Palatino Linotype" w:hAnsi="Palatino Linotype"/>
              <w:b/>
              <w:sz w:val="22"/>
              <w:szCs w:val="22"/>
              <w:lang w:val="es-ES_tradnl"/>
            </w:rPr>
          </w:pPr>
        </w:p>
      </w:tc>
      <w:tc>
        <w:tcPr>
          <w:tcW w:w="2551" w:type="dxa"/>
          <w:shd w:val="clear" w:color="auto" w:fill="auto"/>
        </w:tcPr>
        <w:p w:rsidR="004C5C2D" w:rsidRPr="00664658" w:rsidRDefault="004C5C2D"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4C5C2D" w:rsidRPr="00DC41C8" w:rsidRDefault="004C5C2D" w:rsidP="008F1EC6">
          <w:pPr>
            <w:jc w:val="both"/>
            <w:rPr>
              <w:rFonts w:ascii="Palatino Linotype" w:hAnsi="Palatino Linotype"/>
              <w:b/>
              <w:sz w:val="22"/>
              <w:szCs w:val="22"/>
            </w:rPr>
          </w:pPr>
          <w:r w:rsidRPr="00404E18">
            <w:rPr>
              <w:rFonts w:ascii="Palatino Linotype" w:hAnsi="Palatino Linotype"/>
              <w:b/>
              <w:bCs/>
              <w:sz w:val="22"/>
              <w:szCs w:val="22"/>
            </w:rPr>
            <w:t>Universidad Politécnica del Valle de Toluca</w:t>
          </w:r>
        </w:p>
      </w:tc>
    </w:tr>
    <w:tr w:rsidR="004C5C2D" w:rsidRPr="008F2CCC" w:rsidTr="00EA4F30">
      <w:trPr>
        <w:trHeight w:val="228"/>
      </w:trPr>
      <w:tc>
        <w:tcPr>
          <w:tcW w:w="3828" w:type="dxa"/>
        </w:tcPr>
        <w:p w:rsidR="004C5C2D" w:rsidRPr="008F2CCC" w:rsidRDefault="004C5C2D" w:rsidP="00070856">
          <w:pPr>
            <w:rPr>
              <w:rFonts w:ascii="Palatino Linotype" w:hAnsi="Palatino Linotype"/>
              <w:b/>
              <w:sz w:val="22"/>
              <w:szCs w:val="22"/>
              <w:lang w:val="es-ES_tradnl"/>
            </w:rPr>
          </w:pPr>
        </w:p>
      </w:tc>
      <w:tc>
        <w:tcPr>
          <w:tcW w:w="2551" w:type="dxa"/>
          <w:shd w:val="clear" w:color="auto" w:fill="auto"/>
        </w:tcPr>
        <w:p w:rsidR="004C5C2D" w:rsidRPr="00664658" w:rsidRDefault="004C5C2D"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4C5C2D" w:rsidRPr="00664658" w:rsidRDefault="004C5C2D"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4C5C2D" w:rsidRPr="00994970" w:rsidRDefault="004C5C2D" w:rsidP="00637B99">
    <w:pPr>
      <w:pStyle w:val="Encabezado"/>
      <w:tabs>
        <w:tab w:val="clear" w:pos="4252"/>
        <w:tab w:val="clear" w:pos="8504"/>
        <w:tab w:val="left" w:pos="2326"/>
      </w:tabs>
      <w:rPr>
        <w:rFonts w:ascii="Palatino Linotype" w:hAnsi="Palatino Linotype"/>
        <w:sz w:val="14"/>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C2D" w:rsidRPr="00463339" w:rsidRDefault="004C5C2D">
    <w:pPr>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828"/>
      <w:gridCol w:w="2551"/>
      <w:gridCol w:w="3119"/>
    </w:tblGrid>
    <w:tr w:rsidR="004C5C2D" w:rsidRPr="008F2CCC" w:rsidTr="00EA4F30">
      <w:tc>
        <w:tcPr>
          <w:tcW w:w="3828" w:type="dxa"/>
          <w:vMerge w:val="restart"/>
        </w:tcPr>
        <w:p w:rsidR="004C5C2D" w:rsidRPr="008F2CCC" w:rsidRDefault="004C5C2D" w:rsidP="00A2780F">
          <w:pPr>
            <w:rPr>
              <w:rFonts w:ascii="Palatino Linotype" w:hAnsi="Palatino Linotype"/>
              <w:b/>
              <w:sz w:val="22"/>
              <w:szCs w:val="22"/>
              <w:lang w:val="es-ES_tradnl"/>
            </w:rPr>
          </w:pPr>
        </w:p>
      </w:tc>
      <w:tc>
        <w:tcPr>
          <w:tcW w:w="2551" w:type="dxa"/>
          <w:shd w:val="clear" w:color="auto" w:fill="auto"/>
        </w:tcPr>
        <w:p w:rsidR="004C5C2D" w:rsidRPr="008F2CCC" w:rsidRDefault="004C5C2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9" w:type="dxa"/>
          <w:shd w:val="clear" w:color="auto" w:fill="auto"/>
          <w:vAlign w:val="center"/>
        </w:tcPr>
        <w:p w:rsidR="004C5C2D" w:rsidRPr="008F2CCC" w:rsidRDefault="00B11E85" w:rsidP="00035C5B">
          <w:pPr>
            <w:jc w:val="both"/>
            <w:rPr>
              <w:rFonts w:ascii="Palatino Linotype" w:hAnsi="Palatino Linotype"/>
              <w:b/>
              <w:sz w:val="22"/>
              <w:szCs w:val="22"/>
              <w:lang w:val="es-ES_tradnl"/>
            </w:rPr>
          </w:pPr>
          <w:r w:rsidRPr="00B11E85">
            <w:rPr>
              <w:rFonts w:ascii="Palatino Linotype" w:hAnsi="Palatino Linotype"/>
              <w:b/>
              <w:sz w:val="22"/>
              <w:szCs w:val="22"/>
              <w:lang w:val="es-ES_tradnl"/>
            </w:rPr>
            <w:t>02632/INFOEM/IP/RR/2018</w:t>
          </w:r>
        </w:p>
      </w:tc>
    </w:tr>
    <w:tr w:rsidR="004C5C2D" w:rsidRPr="008F2CCC" w:rsidTr="00EA4F30">
      <w:tc>
        <w:tcPr>
          <w:tcW w:w="3828" w:type="dxa"/>
          <w:vMerge/>
        </w:tcPr>
        <w:p w:rsidR="004C5C2D" w:rsidRPr="008F2CCC" w:rsidRDefault="004C5C2D" w:rsidP="00A2780F">
          <w:pPr>
            <w:rPr>
              <w:rFonts w:ascii="Palatino Linotype" w:hAnsi="Palatino Linotype"/>
              <w:b/>
              <w:sz w:val="22"/>
              <w:szCs w:val="22"/>
              <w:lang w:val="es-ES_tradnl"/>
            </w:rPr>
          </w:pPr>
        </w:p>
      </w:tc>
      <w:tc>
        <w:tcPr>
          <w:tcW w:w="2551" w:type="dxa"/>
          <w:shd w:val="clear" w:color="auto" w:fill="auto"/>
        </w:tcPr>
        <w:p w:rsidR="004C5C2D" w:rsidRPr="008F2CCC" w:rsidRDefault="004C5C2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9" w:type="dxa"/>
          <w:shd w:val="clear" w:color="auto" w:fill="auto"/>
          <w:vAlign w:val="center"/>
        </w:tcPr>
        <w:p w:rsidR="004C5C2D" w:rsidRPr="008F2CCC" w:rsidRDefault="00A45C43" w:rsidP="00A45C43">
          <w:pPr>
            <w:jc w:val="both"/>
            <w:rPr>
              <w:rFonts w:ascii="Palatino Linotype" w:hAnsi="Palatino Linotype"/>
              <w:b/>
              <w:sz w:val="22"/>
              <w:szCs w:val="22"/>
              <w:lang w:val="es-ES_tradnl"/>
            </w:rPr>
          </w:pPr>
          <w:r>
            <w:rPr>
              <w:rFonts w:ascii="Palatino Linotype" w:hAnsi="Palatino Linotype"/>
              <w:b/>
              <w:bCs/>
              <w:sz w:val="22"/>
              <w:szCs w:val="22"/>
            </w:rPr>
            <w:t>XXXXX</w:t>
          </w:r>
          <w:r w:rsidR="004C5C2D" w:rsidRPr="00404E18">
            <w:rPr>
              <w:rFonts w:ascii="Palatino Linotype" w:hAnsi="Palatino Linotype"/>
              <w:b/>
              <w:bCs/>
              <w:sz w:val="22"/>
              <w:szCs w:val="22"/>
            </w:rPr>
            <w:t xml:space="preserve"> </w:t>
          </w:r>
          <w:r>
            <w:rPr>
              <w:rFonts w:ascii="Palatino Linotype" w:hAnsi="Palatino Linotype"/>
              <w:b/>
              <w:bCs/>
              <w:sz w:val="22"/>
              <w:szCs w:val="22"/>
            </w:rPr>
            <w:t>XXXXXXXX</w:t>
          </w:r>
          <w:r w:rsidR="004C5C2D" w:rsidRPr="00404E18">
            <w:rPr>
              <w:rFonts w:ascii="Palatino Linotype" w:hAnsi="Palatino Linotype"/>
              <w:b/>
              <w:bCs/>
              <w:sz w:val="22"/>
              <w:szCs w:val="22"/>
            </w:rPr>
            <w:t xml:space="preserve"> </w:t>
          </w:r>
          <w:r>
            <w:rPr>
              <w:rFonts w:ascii="Palatino Linotype" w:hAnsi="Palatino Linotype"/>
              <w:b/>
              <w:bCs/>
              <w:sz w:val="22"/>
              <w:szCs w:val="22"/>
            </w:rPr>
            <w:t>XXXXX</w:t>
          </w:r>
        </w:p>
      </w:tc>
    </w:tr>
    <w:tr w:rsidR="004C5C2D" w:rsidRPr="008F2CCC" w:rsidTr="00EA4F30">
      <w:trPr>
        <w:trHeight w:val="228"/>
      </w:trPr>
      <w:tc>
        <w:tcPr>
          <w:tcW w:w="3828" w:type="dxa"/>
          <w:vMerge/>
        </w:tcPr>
        <w:p w:rsidR="004C5C2D" w:rsidRPr="008F2CCC" w:rsidRDefault="004C5C2D" w:rsidP="00E37C88">
          <w:pPr>
            <w:rPr>
              <w:rFonts w:ascii="Palatino Linotype" w:hAnsi="Palatino Linotype"/>
              <w:b/>
              <w:sz w:val="22"/>
              <w:szCs w:val="22"/>
              <w:lang w:val="es-ES_tradnl"/>
            </w:rPr>
          </w:pPr>
        </w:p>
      </w:tc>
      <w:tc>
        <w:tcPr>
          <w:tcW w:w="2551" w:type="dxa"/>
          <w:shd w:val="clear" w:color="auto" w:fill="auto"/>
        </w:tcPr>
        <w:p w:rsidR="004C5C2D" w:rsidRPr="008F2CCC" w:rsidRDefault="004C5C2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9" w:type="dxa"/>
          <w:shd w:val="clear" w:color="auto" w:fill="auto"/>
          <w:vAlign w:val="center"/>
        </w:tcPr>
        <w:p w:rsidR="004C5C2D" w:rsidRPr="00DC41C8" w:rsidRDefault="004C5C2D" w:rsidP="00741570">
          <w:pPr>
            <w:jc w:val="both"/>
            <w:rPr>
              <w:rFonts w:ascii="Palatino Linotype" w:hAnsi="Palatino Linotype"/>
              <w:b/>
              <w:sz w:val="22"/>
              <w:szCs w:val="22"/>
            </w:rPr>
          </w:pPr>
          <w:r w:rsidRPr="00404E18">
            <w:rPr>
              <w:rFonts w:ascii="Palatino Linotype" w:hAnsi="Palatino Linotype"/>
              <w:b/>
              <w:bCs/>
              <w:sz w:val="22"/>
              <w:szCs w:val="22"/>
            </w:rPr>
            <w:t>Universidad Politécnica del Valle de Toluca</w:t>
          </w:r>
        </w:p>
      </w:tc>
    </w:tr>
    <w:tr w:rsidR="004C5C2D" w:rsidRPr="008F2CCC" w:rsidTr="00EA4F30">
      <w:tc>
        <w:tcPr>
          <w:tcW w:w="3828" w:type="dxa"/>
          <w:vMerge/>
        </w:tcPr>
        <w:p w:rsidR="004C5C2D" w:rsidRPr="008F2CCC" w:rsidRDefault="004C5C2D" w:rsidP="00A2780F">
          <w:pPr>
            <w:rPr>
              <w:rFonts w:ascii="Palatino Linotype" w:hAnsi="Palatino Linotype"/>
              <w:b/>
              <w:sz w:val="22"/>
              <w:szCs w:val="22"/>
              <w:lang w:val="es-ES_tradnl"/>
            </w:rPr>
          </w:pPr>
        </w:p>
      </w:tc>
      <w:tc>
        <w:tcPr>
          <w:tcW w:w="2551" w:type="dxa"/>
          <w:shd w:val="clear" w:color="auto" w:fill="auto"/>
        </w:tcPr>
        <w:p w:rsidR="004C5C2D" w:rsidRPr="008F2CCC" w:rsidRDefault="004C5C2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9" w:type="dxa"/>
          <w:shd w:val="clear" w:color="auto" w:fill="auto"/>
        </w:tcPr>
        <w:p w:rsidR="004C5C2D" w:rsidRPr="008F2CCC" w:rsidRDefault="004C5C2D"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4C5C2D" w:rsidRPr="00463339" w:rsidRDefault="004C5C2D" w:rsidP="00702BCE">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6384B"/>
    <w:multiLevelType w:val="hybridMultilevel"/>
    <w:tmpl w:val="D9B21C3A"/>
    <w:lvl w:ilvl="0" w:tplc="3F785184">
      <w:start w:val="1"/>
      <w:numFmt w:val="lowerLetter"/>
      <w:lvlText w:val="%1)"/>
      <w:lvlJc w:val="left"/>
      <w:pPr>
        <w:ind w:left="720" w:hanging="360"/>
      </w:pPr>
      <w:rPr>
        <w:rFonts w:ascii="Palatino Linotype" w:eastAsia="Arial" w:hAnsi="Palatino Linotype" w:cs="Arial" w:hint="default"/>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8E6147"/>
    <w:multiLevelType w:val="hybridMultilevel"/>
    <w:tmpl w:val="5EEE24C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6C32811"/>
    <w:multiLevelType w:val="hybridMultilevel"/>
    <w:tmpl w:val="5E6022C2"/>
    <w:lvl w:ilvl="0" w:tplc="C1CEA4D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716057E"/>
    <w:multiLevelType w:val="hybridMultilevel"/>
    <w:tmpl w:val="BE7297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8B53ABF"/>
    <w:multiLevelType w:val="hybridMultilevel"/>
    <w:tmpl w:val="02783792"/>
    <w:lvl w:ilvl="0" w:tplc="08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D3407B"/>
    <w:multiLevelType w:val="hybridMultilevel"/>
    <w:tmpl w:val="CD54A896"/>
    <w:lvl w:ilvl="0" w:tplc="EF565962">
      <w:start w:val="1"/>
      <w:numFmt w:val="decimal"/>
      <w:lvlText w:val="%1)"/>
      <w:lvlJc w:val="left"/>
      <w:pPr>
        <w:ind w:left="360" w:hanging="360"/>
      </w:pPr>
      <w:rPr>
        <w:b/>
      </w:rPr>
    </w:lvl>
    <w:lvl w:ilvl="1" w:tplc="EF02B430">
      <w:start w:val="1"/>
      <w:numFmt w:val="lowerLetter"/>
      <w:lvlText w:val="%2)"/>
      <w:lvlJc w:val="left"/>
      <w:pPr>
        <w:ind w:left="1080" w:hanging="360"/>
      </w:pPr>
      <w:rPr>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0CE023FD"/>
    <w:multiLevelType w:val="hybridMultilevel"/>
    <w:tmpl w:val="9670CD74"/>
    <w:lvl w:ilvl="0" w:tplc="86B65F6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0CF42E17"/>
    <w:multiLevelType w:val="hybridMultilevel"/>
    <w:tmpl w:val="CAA012F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075199D"/>
    <w:multiLevelType w:val="hybridMultilevel"/>
    <w:tmpl w:val="8CEA99EE"/>
    <w:lvl w:ilvl="0" w:tplc="080A0003">
      <w:start w:val="1"/>
      <w:numFmt w:val="bullet"/>
      <w:lvlText w:val="o"/>
      <w:lvlJc w:val="left"/>
      <w:pPr>
        <w:ind w:left="1579" w:hanging="360"/>
      </w:pPr>
      <w:rPr>
        <w:rFonts w:ascii="Courier New" w:hAnsi="Courier New" w:cs="Courier New" w:hint="default"/>
      </w:rPr>
    </w:lvl>
    <w:lvl w:ilvl="1" w:tplc="080A0003">
      <w:start w:val="1"/>
      <w:numFmt w:val="bullet"/>
      <w:lvlText w:val="o"/>
      <w:lvlJc w:val="left"/>
      <w:pPr>
        <w:ind w:left="2299" w:hanging="360"/>
      </w:pPr>
      <w:rPr>
        <w:rFonts w:ascii="Courier New" w:hAnsi="Courier New" w:cs="Courier New" w:hint="default"/>
      </w:rPr>
    </w:lvl>
    <w:lvl w:ilvl="2" w:tplc="080A0003">
      <w:start w:val="1"/>
      <w:numFmt w:val="bullet"/>
      <w:lvlText w:val="o"/>
      <w:lvlJc w:val="left"/>
      <w:pPr>
        <w:ind w:left="3019" w:hanging="360"/>
      </w:pPr>
      <w:rPr>
        <w:rFonts w:ascii="Courier New" w:hAnsi="Courier New" w:cs="Courier New" w:hint="default"/>
      </w:rPr>
    </w:lvl>
    <w:lvl w:ilvl="3" w:tplc="080A0001" w:tentative="1">
      <w:start w:val="1"/>
      <w:numFmt w:val="bullet"/>
      <w:lvlText w:val=""/>
      <w:lvlJc w:val="left"/>
      <w:pPr>
        <w:ind w:left="3739" w:hanging="360"/>
      </w:pPr>
      <w:rPr>
        <w:rFonts w:ascii="Symbol" w:hAnsi="Symbol" w:hint="default"/>
      </w:rPr>
    </w:lvl>
    <w:lvl w:ilvl="4" w:tplc="080A0003" w:tentative="1">
      <w:start w:val="1"/>
      <w:numFmt w:val="bullet"/>
      <w:lvlText w:val="o"/>
      <w:lvlJc w:val="left"/>
      <w:pPr>
        <w:ind w:left="4459" w:hanging="360"/>
      </w:pPr>
      <w:rPr>
        <w:rFonts w:ascii="Courier New" w:hAnsi="Courier New" w:cs="Courier New" w:hint="default"/>
      </w:rPr>
    </w:lvl>
    <w:lvl w:ilvl="5" w:tplc="080A0005" w:tentative="1">
      <w:start w:val="1"/>
      <w:numFmt w:val="bullet"/>
      <w:lvlText w:val=""/>
      <w:lvlJc w:val="left"/>
      <w:pPr>
        <w:ind w:left="5179" w:hanging="360"/>
      </w:pPr>
      <w:rPr>
        <w:rFonts w:ascii="Wingdings" w:hAnsi="Wingdings" w:hint="default"/>
      </w:rPr>
    </w:lvl>
    <w:lvl w:ilvl="6" w:tplc="080A0001" w:tentative="1">
      <w:start w:val="1"/>
      <w:numFmt w:val="bullet"/>
      <w:lvlText w:val=""/>
      <w:lvlJc w:val="left"/>
      <w:pPr>
        <w:ind w:left="5899" w:hanging="360"/>
      </w:pPr>
      <w:rPr>
        <w:rFonts w:ascii="Symbol" w:hAnsi="Symbol" w:hint="default"/>
      </w:rPr>
    </w:lvl>
    <w:lvl w:ilvl="7" w:tplc="080A0003" w:tentative="1">
      <w:start w:val="1"/>
      <w:numFmt w:val="bullet"/>
      <w:lvlText w:val="o"/>
      <w:lvlJc w:val="left"/>
      <w:pPr>
        <w:ind w:left="6619" w:hanging="360"/>
      </w:pPr>
      <w:rPr>
        <w:rFonts w:ascii="Courier New" w:hAnsi="Courier New" w:cs="Courier New" w:hint="default"/>
      </w:rPr>
    </w:lvl>
    <w:lvl w:ilvl="8" w:tplc="080A0005" w:tentative="1">
      <w:start w:val="1"/>
      <w:numFmt w:val="bullet"/>
      <w:lvlText w:val=""/>
      <w:lvlJc w:val="left"/>
      <w:pPr>
        <w:ind w:left="7339" w:hanging="360"/>
      </w:pPr>
      <w:rPr>
        <w:rFonts w:ascii="Wingdings" w:hAnsi="Wingdings" w:hint="default"/>
      </w:rPr>
    </w:lvl>
  </w:abstractNum>
  <w:abstractNum w:abstractNumId="10" w15:restartNumberingAfterBreak="0">
    <w:nsid w:val="1A531011"/>
    <w:multiLevelType w:val="hybridMultilevel"/>
    <w:tmpl w:val="158A9A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1D5A421F"/>
    <w:multiLevelType w:val="hybridMultilevel"/>
    <w:tmpl w:val="65E0CE7A"/>
    <w:lvl w:ilvl="0" w:tplc="CC883C04">
      <w:start w:val="1"/>
      <w:numFmt w:val="lowerLetter"/>
      <w:lvlText w:val="%1)"/>
      <w:lvlJc w:val="left"/>
      <w:pPr>
        <w:ind w:left="1068" w:hanging="360"/>
      </w:pPr>
      <w:rPr>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2A997D30"/>
    <w:multiLevelType w:val="hybridMultilevel"/>
    <w:tmpl w:val="9670CD74"/>
    <w:lvl w:ilvl="0" w:tplc="86B65F6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2BBB5608"/>
    <w:multiLevelType w:val="hybridMultilevel"/>
    <w:tmpl w:val="8468E882"/>
    <w:lvl w:ilvl="0" w:tplc="2EE68154">
      <w:numFmt w:val="bullet"/>
      <w:lvlText w:val="-"/>
      <w:lvlJc w:val="left"/>
      <w:pPr>
        <w:ind w:left="1069" w:hanging="360"/>
      </w:pPr>
      <w:rPr>
        <w:rFonts w:ascii="Palatino Linotype" w:eastAsia="Times New Roman" w:hAnsi="Palatino Linotype" w:cs="Times New Roman" w:hint="default"/>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6" w15:restartNumberingAfterBreak="0">
    <w:nsid w:val="2F8D5EEA"/>
    <w:multiLevelType w:val="hybridMultilevel"/>
    <w:tmpl w:val="19FC4E06"/>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7"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1803381"/>
    <w:multiLevelType w:val="hybridMultilevel"/>
    <w:tmpl w:val="31DE64E6"/>
    <w:lvl w:ilvl="0" w:tplc="080A0003">
      <w:start w:val="1"/>
      <w:numFmt w:val="bullet"/>
      <w:lvlText w:val="o"/>
      <w:lvlJc w:val="left"/>
      <w:pPr>
        <w:ind w:left="1429" w:hanging="360"/>
      </w:pPr>
      <w:rPr>
        <w:rFonts w:ascii="Courier New" w:hAnsi="Courier New" w:cs="Courier New" w:hint="default"/>
      </w:rPr>
    </w:lvl>
    <w:lvl w:ilvl="1" w:tplc="080A0003" w:tentative="1">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3ADD0283"/>
    <w:multiLevelType w:val="hybridMultilevel"/>
    <w:tmpl w:val="10FAB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E656850"/>
    <w:multiLevelType w:val="hybridMultilevel"/>
    <w:tmpl w:val="49EEB20A"/>
    <w:lvl w:ilvl="0" w:tplc="C922C480">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FBB4F67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418E33A2">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53EE6470">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376D31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560C9FA">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24BEF038">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8B679D0">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AF04D27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424A442A"/>
    <w:multiLevelType w:val="hybridMultilevel"/>
    <w:tmpl w:val="CD54A896"/>
    <w:lvl w:ilvl="0" w:tplc="EF565962">
      <w:start w:val="1"/>
      <w:numFmt w:val="decimal"/>
      <w:lvlText w:val="%1)"/>
      <w:lvlJc w:val="left"/>
      <w:pPr>
        <w:ind w:left="360" w:hanging="360"/>
      </w:pPr>
      <w:rPr>
        <w:b/>
      </w:rPr>
    </w:lvl>
    <w:lvl w:ilvl="1" w:tplc="EF02B430">
      <w:start w:val="1"/>
      <w:numFmt w:val="lowerLetter"/>
      <w:lvlText w:val="%2)"/>
      <w:lvlJc w:val="left"/>
      <w:pPr>
        <w:ind w:left="1080" w:hanging="360"/>
      </w:pPr>
      <w:rPr>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44BB0832"/>
    <w:multiLevelType w:val="hybridMultilevel"/>
    <w:tmpl w:val="460C90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27"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8" w15:restartNumberingAfterBreak="0">
    <w:nsid w:val="5A6E6C15"/>
    <w:multiLevelType w:val="hybridMultilevel"/>
    <w:tmpl w:val="60CCFAC0"/>
    <w:lvl w:ilvl="0" w:tplc="4F32B8C8">
      <w:start w:val="1"/>
      <w:numFmt w:val="upperRoman"/>
      <w:lvlText w:val="%1."/>
      <w:lvlJc w:val="left"/>
      <w:pPr>
        <w:ind w:left="1080" w:hanging="720"/>
      </w:pPr>
      <w:rPr>
        <w:rFonts w:ascii="Palatino Linotype" w:hAnsi="Palatino Linotype" w:cs="Arial"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AB52830"/>
    <w:multiLevelType w:val="hybridMultilevel"/>
    <w:tmpl w:val="C58E96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5CF6111F"/>
    <w:multiLevelType w:val="hybridMultilevel"/>
    <w:tmpl w:val="E4949E5E"/>
    <w:lvl w:ilvl="0" w:tplc="DC56837C">
      <w:start w:val="1"/>
      <w:numFmt w:val="upperRoman"/>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66052C31"/>
    <w:multiLevelType w:val="hybridMultilevel"/>
    <w:tmpl w:val="EDDE09B4"/>
    <w:lvl w:ilvl="0" w:tplc="7D768456">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6AB739BC"/>
    <w:multiLevelType w:val="hybridMultilevel"/>
    <w:tmpl w:val="3DEA8516"/>
    <w:lvl w:ilvl="0" w:tplc="0B84229E">
      <w:start w:val="1"/>
      <w:numFmt w:val="bullet"/>
      <w:lvlText w:val=""/>
      <w:lvlJc w:val="left"/>
      <w:pPr>
        <w:ind w:left="1069" w:hanging="360"/>
      </w:pPr>
      <w:rPr>
        <w:rFonts w:ascii="Symbol" w:hAnsi="Symbol" w:hint="default"/>
      </w:rPr>
    </w:lvl>
    <w:lvl w:ilvl="1" w:tplc="080A0003">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3"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4B878DE"/>
    <w:multiLevelType w:val="hybridMultilevel"/>
    <w:tmpl w:val="4014C184"/>
    <w:lvl w:ilvl="0" w:tplc="DD00EB2A">
      <w:start w:val="1"/>
      <w:numFmt w:val="upperRoman"/>
      <w:lvlText w:val="%1."/>
      <w:lvlJc w:val="left"/>
      <w:pPr>
        <w:ind w:left="1429" w:hanging="720"/>
      </w:pPr>
      <w:rPr>
        <w:rFonts w:ascii="Palatino Linotype" w:hAnsi="Palatino Linotype" w:hint="default"/>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6"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7" w15:restartNumberingAfterBreak="0">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0" w15:restartNumberingAfterBreak="0">
    <w:nsid w:val="7EA308DE"/>
    <w:multiLevelType w:val="hybridMultilevel"/>
    <w:tmpl w:val="8390AA7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D6A86BEE">
      <w:numFmt w:val="bullet"/>
      <w:lvlText w:val="-"/>
      <w:lvlJc w:val="left"/>
      <w:pPr>
        <w:ind w:left="4500" w:hanging="360"/>
      </w:pPr>
      <w:rPr>
        <w:rFonts w:ascii="Palatino Linotype" w:eastAsia="Times New Roman" w:hAnsi="Palatino Linotype" w:cs="Arial"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7"/>
  </w:num>
  <w:num w:numId="2">
    <w:abstractNumId w:val="19"/>
  </w:num>
  <w:num w:numId="3">
    <w:abstractNumId w:val="12"/>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1"/>
  </w:num>
  <w:num w:numId="8">
    <w:abstractNumId w:val="16"/>
  </w:num>
  <w:num w:numId="9">
    <w:abstractNumId w:val="3"/>
  </w:num>
  <w:num w:numId="10">
    <w:abstractNumId w:val="4"/>
  </w:num>
  <w:num w:numId="11">
    <w:abstractNumId w:val="14"/>
  </w:num>
  <w:num w:numId="12">
    <w:abstractNumId w:val="25"/>
  </w:num>
  <w:num w:numId="13">
    <w:abstractNumId w:val="34"/>
  </w:num>
  <w:num w:numId="14">
    <w:abstractNumId w:val="40"/>
  </w:num>
  <w:num w:numId="15">
    <w:abstractNumId w:val="36"/>
  </w:num>
  <w:num w:numId="16">
    <w:abstractNumId w:val="38"/>
  </w:num>
  <w:num w:numId="17">
    <w:abstractNumId w:val="2"/>
  </w:num>
  <w:num w:numId="18">
    <w:abstractNumId w:val="5"/>
  </w:num>
  <w:num w:numId="19">
    <w:abstractNumId w:val="33"/>
  </w:num>
  <w:num w:numId="20">
    <w:abstractNumId w:val="22"/>
  </w:num>
  <w:num w:numId="21">
    <w:abstractNumId w:val="35"/>
  </w:num>
  <w:num w:numId="22">
    <w:abstractNumId w:val="11"/>
  </w:num>
  <w:num w:numId="23">
    <w:abstractNumId w:val="6"/>
  </w:num>
  <w:num w:numId="24">
    <w:abstractNumId w:val="18"/>
  </w:num>
  <w:num w:numId="25">
    <w:abstractNumId w:val="9"/>
  </w:num>
  <w:num w:numId="26">
    <w:abstractNumId w:val="23"/>
  </w:num>
  <w:num w:numId="27">
    <w:abstractNumId w:val="28"/>
  </w:num>
  <w:num w:numId="28">
    <w:abstractNumId w:val="0"/>
  </w:num>
  <w:num w:numId="29">
    <w:abstractNumId w:val="7"/>
  </w:num>
  <w:num w:numId="30">
    <w:abstractNumId w:val="32"/>
  </w:num>
  <w:num w:numId="31">
    <w:abstractNumId w:val="10"/>
  </w:num>
  <w:num w:numId="32">
    <w:abstractNumId w:val="29"/>
  </w:num>
  <w:num w:numId="33">
    <w:abstractNumId w:val="20"/>
  </w:num>
  <w:num w:numId="34">
    <w:abstractNumId w:val="17"/>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13"/>
  </w:num>
  <w:num w:numId="39">
    <w:abstractNumId w:val="21"/>
  </w:num>
  <w:num w:numId="40">
    <w:abstractNumId w:val="24"/>
  </w:num>
  <w:num w:numId="41">
    <w:abstractNumId w:val="30"/>
  </w:num>
  <w:num w:numId="42">
    <w:abstractNumId w:val="8"/>
  </w:num>
  <w:num w:numId="43">
    <w:abstractNumId w:val="39"/>
  </w:num>
  <w:num w:numId="44">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1A13"/>
    <w:rsid w:val="000123CB"/>
    <w:rsid w:val="00012A00"/>
    <w:rsid w:val="00012F8E"/>
    <w:rsid w:val="00013023"/>
    <w:rsid w:val="000142C0"/>
    <w:rsid w:val="00014E91"/>
    <w:rsid w:val="00015DDC"/>
    <w:rsid w:val="00015FB2"/>
    <w:rsid w:val="000160C6"/>
    <w:rsid w:val="00016A2B"/>
    <w:rsid w:val="0001796B"/>
    <w:rsid w:val="00017B76"/>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C5B"/>
    <w:rsid w:val="00035CDF"/>
    <w:rsid w:val="0003622B"/>
    <w:rsid w:val="00036A79"/>
    <w:rsid w:val="00036B1A"/>
    <w:rsid w:val="00037DDE"/>
    <w:rsid w:val="00037FDC"/>
    <w:rsid w:val="0004120D"/>
    <w:rsid w:val="000415DD"/>
    <w:rsid w:val="00041959"/>
    <w:rsid w:val="00041A86"/>
    <w:rsid w:val="000423AF"/>
    <w:rsid w:val="00042714"/>
    <w:rsid w:val="00042967"/>
    <w:rsid w:val="00042A23"/>
    <w:rsid w:val="00042F6A"/>
    <w:rsid w:val="0004330A"/>
    <w:rsid w:val="0004393B"/>
    <w:rsid w:val="00043943"/>
    <w:rsid w:val="0004425E"/>
    <w:rsid w:val="00044351"/>
    <w:rsid w:val="000446CF"/>
    <w:rsid w:val="00044856"/>
    <w:rsid w:val="00044D0E"/>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F93"/>
    <w:rsid w:val="00053FA9"/>
    <w:rsid w:val="000546E2"/>
    <w:rsid w:val="000550D6"/>
    <w:rsid w:val="00055200"/>
    <w:rsid w:val="000558A1"/>
    <w:rsid w:val="00055E68"/>
    <w:rsid w:val="00055F13"/>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90C"/>
    <w:rsid w:val="00065B50"/>
    <w:rsid w:val="0006636D"/>
    <w:rsid w:val="00066D71"/>
    <w:rsid w:val="00070856"/>
    <w:rsid w:val="00071FC4"/>
    <w:rsid w:val="0007211D"/>
    <w:rsid w:val="000725D3"/>
    <w:rsid w:val="0007261F"/>
    <w:rsid w:val="00072954"/>
    <w:rsid w:val="00072CB3"/>
    <w:rsid w:val="0007327E"/>
    <w:rsid w:val="000734E9"/>
    <w:rsid w:val="0007367D"/>
    <w:rsid w:val="00073A2F"/>
    <w:rsid w:val="000742D2"/>
    <w:rsid w:val="0007436D"/>
    <w:rsid w:val="00075615"/>
    <w:rsid w:val="00075671"/>
    <w:rsid w:val="00075EA3"/>
    <w:rsid w:val="00077AC1"/>
    <w:rsid w:val="00077B79"/>
    <w:rsid w:val="00077BB8"/>
    <w:rsid w:val="0008043B"/>
    <w:rsid w:val="0008139C"/>
    <w:rsid w:val="00081B66"/>
    <w:rsid w:val="00081D8C"/>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302"/>
    <w:rsid w:val="0009541B"/>
    <w:rsid w:val="000955F6"/>
    <w:rsid w:val="00095950"/>
    <w:rsid w:val="0009628B"/>
    <w:rsid w:val="00096D57"/>
    <w:rsid w:val="00096D6D"/>
    <w:rsid w:val="0009703A"/>
    <w:rsid w:val="000970F0"/>
    <w:rsid w:val="0009792D"/>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919"/>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AD"/>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D6E"/>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5E4E"/>
    <w:rsid w:val="000E618B"/>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5F5A"/>
    <w:rsid w:val="000F7133"/>
    <w:rsid w:val="000F750D"/>
    <w:rsid w:val="000F79EA"/>
    <w:rsid w:val="000F7B4E"/>
    <w:rsid w:val="000F7EA2"/>
    <w:rsid w:val="00100BC0"/>
    <w:rsid w:val="00100E48"/>
    <w:rsid w:val="00101BFD"/>
    <w:rsid w:val="001027DA"/>
    <w:rsid w:val="001028C2"/>
    <w:rsid w:val="00102BE0"/>
    <w:rsid w:val="001030D5"/>
    <w:rsid w:val="00103D2F"/>
    <w:rsid w:val="001042AA"/>
    <w:rsid w:val="00104516"/>
    <w:rsid w:val="001045F3"/>
    <w:rsid w:val="00104BFE"/>
    <w:rsid w:val="00104E56"/>
    <w:rsid w:val="0010553A"/>
    <w:rsid w:val="00106268"/>
    <w:rsid w:val="001063BB"/>
    <w:rsid w:val="00106A20"/>
    <w:rsid w:val="00106A73"/>
    <w:rsid w:val="00106B41"/>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4DF"/>
    <w:rsid w:val="00122866"/>
    <w:rsid w:val="00124065"/>
    <w:rsid w:val="00124622"/>
    <w:rsid w:val="001246A7"/>
    <w:rsid w:val="001246D6"/>
    <w:rsid w:val="00124F3F"/>
    <w:rsid w:val="00124F52"/>
    <w:rsid w:val="00125459"/>
    <w:rsid w:val="001256B1"/>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4BB9"/>
    <w:rsid w:val="0014517C"/>
    <w:rsid w:val="0014524D"/>
    <w:rsid w:val="0014538F"/>
    <w:rsid w:val="00145F32"/>
    <w:rsid w:val="00146317"/>
    <w:rsid w:val="00146D8A"/>
    <w:rsid w:val="0014732A"/>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57E8D"/>
    <w:rsid w:val="0016023D"/>
    <w:rsid w:val="00160405"/>
    <w:rsid w:val="00160AB4"/>
    <w:rsid w:val="00160C20"/>
    <w:rsid w:val="00161318"/>
    <w:rsid w:val="00161607"/>
    <w:rsid w:val="00161664"/>
    <w:rsid w:val="00161908"/>
    <w:rsid w:val="00161D33"/>
    <w:rsid w:val="00162617"/>
    <w:rsid w:val="001626F3"/>
    <w:rsid w:val="00163AA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EEA"/>
    <w:rsid w:val="0018726A"/>
    <w:rsid w:val="00187682"/>
    <w:rsid w:val="001900D7"/>
    <w:rsid w:val="00190BFD"/>
    <w:rsid w:val="00191B19"/>
    <w:rsid w:val="00193D12"/>
    <w:rsid w:val="00195288"/>
    <w:rsid w:val="0019536A"/>
    <w:rsid w:val="00195662"/>
    <w:rsid w:val="00195F6E"/>
    <w:rsid w:val="00196088"/>
    <w:rsid w:val="001962AC"/>
    <w:rsid w:val="00197E56"/>
    <w:rsid w:val="001A0054"/>
    <w:rsid w:val="001A14F4"/>
    <w:rsid w:val="001A19AF"/>
    <w:rsid w:val="001A2717"/>
    <w:rsid w:val="001A280D"/>
    <w:rsid w:val="001A2917"/>
    <w:rsid w:val="001A2C1B"/>
    <w:rsid w:val="001A2C39"/>
    <w:rsid w:val="001A3095"/>
    <w:rsid w:val="001A328E"/>
    <w:rsid w:val="001A397C"/>
    <w:rsid w:val="001A3ABB"/>
    <w:rsid w:val="001A43AC"/>
    <w:rsid w:val="001A4549"/>
    <w:rsid w:val="001A474B"/>
    <w:rsid w:val="001A5211"/>
    <w:rsid w:val="001A59B8"/>
    <w:rsid w:val="001A78D9"/>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8FA"/>
    <w:rsid w:val="001B5A4E"/>
    <w:rsid w:val="001B5E1D"/>
    <w:rsid w:val="001B626B"/>
    <w:rsid w:val="001B6521"/>
    <w:rsid w:val="001B6EFE"/>
    <w:rsid w:val="001B7D73"/>
    <w:rsid w:val="001C02EC"/>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4B5"/>
    <w:rsid w:val="001D6F14"/>
    <w:rsid w:val="001D7279"/>
    <w:rsid w:val="001D73D9"/>
    <w:rsid w:val="001D7A1D"/>
    <w:rsid w:val="001D7C26"/>
    <w:rsid w:val="001D7D77"/>
    <w:rsid w:val="001E01E5"/>
    <w:rsid w:val="001E0842"/>
    <w:rsid w:val="001E0FFE"/>
    <w:rsid w:val="001E1048"/>
    <w:rsid w:val="001E1485"/>
    <w:rsid w:val="001E1DDD"/>
    <w:rsid w:val="001E1FBA"/>
    <w:rsid w:val="001E2265"/>
    <w:rsid w:val="001E2281"/>
    <w:rsid w:val="001E2AF3"/>
    <w:rsid w:val="001E33CF"/>
    <w:rsid w:val="001E3434"/>
    <w:rsid w:val="001E38B1"/>
    <w:rsid w:val="001E3B91"/>
    <w:rsid w:val="001E3F74"/>
    <w:rsid w:val="001E3FB1"/>
    <w:rsid w:val="001E45E6"/>
    <w:rsid w:val="001E47C1"/>
    <w:rsid w:val="001E4855"/>
    <w:rsid w:val="001E4C8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37"/>
    <w:rsid w:val="00201EFA"/>
    <w:rsid w:val="00202781"/>
    <w:rsid w:val="002028D5"/>
    <w:rsid w:val="00203379"/>
    <w:rsid w:val="002034BD"/>
    <w:rsid w:val="00204690"/>
    <w:rsid w:val="00204DE3"/>
    <w:rsid w:val="00204FDF"/>
    <w:rsid w:val="0020533C"/>
    <w:rsid w:val="00205684"/>
    <w:rsid w:val="002064B3"/>
    <w:rsid w:val="00206EF4"/>
    <w:rsid w:val="00210956"/>
    <w:rsid w:val="00212797"/>
    <w:rsid w:val="0021281C"/>
    <w:rsid w:val="00212AD4"/>
    <w:rsid w:val="00212CDA"/>
    <w:rsid w:val="00212E8D"/>
    <w:rsid w:val="00213125"/>
    <w:rsid w:val="002141DB"/>
    <w:rsid w:val="0021511B"/>
    <w:rsid w:val="002156E0"/>
    <w:rsid w:val="002159F7"/>
    <w:rsid w:val="002159F8"/>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1AA"/>
    <w:rsid w:val="00257594"/>
    <w:rsid w:val="0025785D"/>
    <w:rsid w:val="00257FDC"/>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020"/>
    <w:rsid w:val="00277316"/>
    <w:rsid w:val="00277DD9"/>
    <w:rsid w:val="0028019C"/>
    <w:rsid w:val="00280259"/>
    <w:rsid w:val="0028167B"/>
    <w:rsid w:val="00281AA4"/>
    <w:rsid w:val="00282679"/>
    <w:rsid w:val="002843D9"/>
    <w:rsid w:val="002864B2"/>
    <w:rsid w:val="00286B88"/>
    <w:rsid w:val="0028794A"/>
    <w:rsid w:val="00290904"/>
    <w:rsid w:val="00290A3B"/>
    <w:rsid w:val="00290C11"/>
    <w:rsid w:val="002910B6"/>
    <w:rsid w:val="00291CD6"/>
    <w:rsid w:val="00292081"/>
    <w:rsid w:val="00292588"/>
    <w:rsid w:val="002930AD"/>
    <w:rsid w:val="002930C5"/>
    <w:rsid w:val="002930F8"/>
    <w:rsid w:val="002936AB"/>
    <w:rsid w:val="0029378B"/>
    <w:rsid w:val="0029397F"/>
    <w:rsid w:val="00293F4A"/>
    <w:rsid w:val="00294A6D"/>
    <w:rsid w:val="00294C8F"/>
    <w:rsid w:val="00294EE7"/>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BB"/>
    <w:rsid w:val="002A3E0E"/>
    <w:rsid w:val="002A40A0"/>
    <w:rsid w:val="002A462C"/>
    <w:rsid w:val="002A4F20"/>
    <w:rsid w:val="002A4FBB"/>
    <w:rsid w:val="002A562A"/>
    <w:rsid w:val="002A5A7C"/>
    <w:rsid w:val="002A616A"/>
    <w:rsid w:val="002A707F"/>
    <w:rsid w:val="002A7842"/>
    <w:rsid w:val="002A7ADC"/>
    <w:rsid w:val="002B0232"/>
    <w:rsid w:val="002B0E2D"/>
    <w:rsid w:val="002B1211"/>
    <w:rsid w:val="002B1EFF"/>
    <w:rsid w:val="002B1F09"/>
    <w:rsid w:val="002B285A"/>
    <w:rsid w:val="002B29D7"/>
    <w:rsid w:val="002B2AF8"/>
    <w:rsid w:val="002B2D47"/>
    <w:rsid w:val="002B2F1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742B"/>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7159"/>
    <w:rsid w:val="002D7957"/>
    <w:rsid w:val="002D79D3"/>
    <w:rsid w:val="002D7C62"/>
    <w:rsid w:val="002D7D23"/>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5284"/>
    <w:rsid w:val="003052CB"/>
    <w:rsid w:val="003056B1"/>
    <w:rsid w:val="00305F5D"/>
    <w:rsid w:val="00305F6C"/>
    <w:rsid w:val="00306BCD"/>
    <w:rsid w:val="0031045D"/>
    <w:rsid w:val="00310671"/>
    <w:rsid w:val="003109E6"/>
    <w:rsid w:val="00310EF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F80"/>
    <w:rsid w:val="00324949"/>
    <w:rsid w:val="00324A90"/>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74D"/>
    <w:rsid w:val="0033392B"/>
    <w:rsid w:val="00333E6E"/>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2D1"/>
    <w:rsid w:val="00350FCE"/>
    <w:rsid w:val="003514D8"/>
    <w:rsid w:val="00351F0F"/>
    <w:rsid w:val="0035246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14C8"/>
    <w:rsid w:val="003622CB"/>
    <w:rsid w:val="003628F4"/>
    <w:rsid w:val="0036306A"/>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2C25"/>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6DCE"/>
    <w:rsid w:val="003A71DD"/>
    <w:rsid w:val="003A73F9"/>
    <w:rsid w:val="003A79AE"/>
    <w:rsid w:val="003A7A3C"/>
    <w:rsid w:val="003A7F6E"/>
    <w:rsid w:val="003B0C64"/>
    <w:rsid w:val="003B0D73"/>
    <w:rsid w:val="003B211C"/>
    <w:rsid w:val="003B2660"/>
    <w:rsid w:val="003B3B43"/>
    <w:rsid w:val="003B443B"/>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3F11"/>
    <w:rsid w:val="003D40A8"/>
    <w:rsid w:val="003D4142"/>
    <w:rsid w:val="003D4A67"/>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52CC"/>
    <w:rsid w:val="003E63CA"/>
    <w:rsid w:val="003E728E"/>
    <w:rsid w:val="003E77DB"/>
    <w:rsid w:val="003E7BF9"/>
    <w:rsid w:val="003E7D00"/>
    <w:rsid w:val="003F012C"/>
    <w:rsid w:val="003F01CE"/>
    <w:rsid w:val="003F05FB"/>
    <w:rsid w:val="003F1D4C"/>
    <w:rsid w:val="003F1FF7"/>
    <w:rsid w:val="003F216F"/>
    <w:rsid w:val="003F22F4"/>
    <w:rsid w:val="003F2B44"/>
    <w:rsid w:val="003F38D6"/>
    <w:rsid w:val="003F4BAB"/>
    <w:rsid w:val="003F4DDF"/>
    <w:rsid w:val="003F4F0B"/>
    <w:rsid w:val="003F614E"/>
    <w:rsid w:val="003F623D"/>
    <w:rsid w:val="003F6CF0"/>
    <w:rsid w:val="00400574"/>
    <w:rsid w:val="004005B5"/>
    <w:rsid w:val="0040268E"/>
    <w:rsid w:val="004027FA"/>
    <w:rsid w:val="00402A09"/>
    <w:rsid w:val="00402BBD"/>
    <w:rsid w:val="00402D6D"/>
    <w:rsid w:val="00402F3F"/>
    <w:rsid w:val="00402FAA"/>
    <w:rsid w:val="0040368C"/>
    <w:rsid w:val="0040454A"/>
    <w:rsid w:val="00404552"/>
    <w:rsid w:val="00404E18"/>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48E"/>
    <w:rsid w:val="00412944"/>
    <w:rsid w:val="004130E0"/>
    <w:rsid w:val="00413DA0"/>
    <w:rsid w:val="00414A19"/>
    <w:rsid w:val="0041542A"/>
    <w:rsid w:val="004156EC"/>
    <w:rsid w:val="00416281"/>
    <w:rsid w:val="00417988"/>
    <w:rsid w:val="00420E82"/>
    <w:rsid w:val="00420F39"/>
    <w:rsid w:val="004222D4"/>
    <w:rsid w:val="00422477"/>
    <w:rsid w:val="004224F4"/>
    <w:rsid w:val="00422715"/>
    <w:rsid w:val="00422C4C"/>
    <w:rsid w:val="00423153"/>
    <w:rsid w:val="004234DA"/>
    <w:rsid w:val="00423941"/>
    <w:rsid w:val="004244E7"/>
    <w:rsid w:val="004246A4"/>
    <w:rsid w:val="00424C87"/>
    <w:rsid w:val="00424CE1"/>
    <w:rsid w:val="00424E6C"/>
    <w:rsid w:val="004251B6"/>
    <w:rsid w:val="0042596D"/>
    <w:rsid w:val="0042598A"/>
    <w:rsid w:val="004260E7"/>
    <w:rsid w:val="00426161"/>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40C"/>
    <w:rsid w:val="0044466E"/>
    <w:rsid w:val="00444CAE"/>
    <w:rsid w:val="00445D59"/>
    <w:rsid w:val="004460D0"/>
    <w:rsid w:val="00447744"/>
    <w:rsid w:val="00447789"/>
    <w:rsid w:val="004479AC"/>
    <w:rsid w:val="00447C55"/>
    <w:rsid w:val="00450388"/>
    <w:rsid w:val="004505B1"/>
    <w:rsid w:val="00451515"/>
    <w:rsid w:val="00452910"/>
    <w:rsid w:val="004536A9"/>
    <w:rsid w:val="0045460F"/>
    <w:rsid w:val="00454B3A"/>
    <w:rsid w:val="00455213"/>
    <w:rsid w:val="00455350"/>
    <w:rsid w:val="00456EDA"/>
    <w:rsid w:val="00457A14"/>
    <w:rsid w:val="00457EEE"/>
    <w:rsid w:val="00460083"/>
    <w:rsid w:val="00460A6E"/>
    <w:rsid w:val="00462595"/>
    <w:rsid w:val="004631D8"/>
    <w:rsid w:val="00463339"/>
    <w:rsid w:val="004633DA"/>
    <w:rsid w:val="004639C1"/>
    <w:rsid w:val="00464E47"/>
    <w:rsid w:val="0046557C"/>
    <w:rsid w:val="004656C4"/>
    <w:rsid w:val="00465A64"/>
    <w:rsid w:val="00466005"/>
    <w:rsid w:val="004663EF"/>
    <w:rsid w:val="00466E30"/>
    <w:rsid w:val="004678F1"/>
    <w:rsid w:val="004718FD"/>
    <w:rsid w:val="00471C89"/>
    <w:rsid w:val="00472203"/>
    <w:rsid w:val="00472497"/>
    <w:rsid w:val="00472B2F"/>
    <w:rsid w:val="00472EEC"/>
    <w:rsid w:val="00473992"/>
    <w:rsid w:val="004746D0"/>
    <w:rsid w:val="00474CAE"/>
    <w:rsid w:val="0047558D"/>
    <w:rsid w:val="00475AD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3624"/>
    <w:rsid w:val="004C4245"/>
    <w:rsid w:val="004C45EE"/>
    <w:rsid w:val="004C5C2D"/>
    <w:rsid w:val="004C64C2"/>
    <w:rsid w:val="004C652E"/>
    <w:rsid w:val="004D062E"/>
    <w:rsid w:val="004D06D1"/>
    <w:rsid w:val="004D0A26"/>
    <w:rsid w:val="004D0E38"/>
    <w:rsid w:val="004D0E98"/>
    <w:rsid w:val="004D14B9"/>
    <w:rsid w:val="004D220E"/>
    <w:rsid w:val="004D227C"/>
    <w:rsid w:val="004D230C"/>
    <w:rsid w:val="004D251F"/>
    <w:rsid w:val="004D2AAD"/>
    <w:rsid w:val="004D346C"/>
    <w:rsid w:val="004D44C8"/>
    <w:rsid w:val="004D4EEC"/>
    <w:rsid w:val="004D5150"/>
    <w:rsid w:val="004D546C"/>
    <w:rsid w:val="004D5B01"/>
    <w:rsid w:val="004D5D80"/>
    <w:rsid w:val="004D5EF3"/>
    <w:rsid w:val="004D6483"/>
    <w:rsid w:val="004D6B55"/>
    <w:rsid w:val="004E0611"/>
    <w:rsid w:val="004E1888"/>
    <w:rsid w:val="004E2E1D"/>
    <w:rsid w:val="004E2FC6"/>
    <w:rsid w:val="004E3429"/>
    <w:rsid w:val="004E35E4"/>
    <w:rsid w:val="004E38AF"/>
    <w:rsid w:val="004E4332"/>
    <w:rsid w:val="004E49DF"/>
    <w:rsid w:val="004E54B5"/>
    <w:rsid w:val="004E5727"/>
    <w:rsid w:val="004E5A11"/>
    <w:rsid w:val="004E5DEF"/>
    <w:rsid w:val="004E6445"/>
    <w:rsid w:val="004E6C22"/>
    <w:rsid w:val="004E7738"/>
    <w:rsid w:val="004E7E86"/>
    <w:rsid w:val="004F00D5"/>
    <w:rsid w:val="004F033F"/>
    <w:rsid w:val="004F08E9"/>
    <w:rsid w:val="004F150B"/>
    <w:rsid w:val="004F1E8F"/>
    <w:rsid w:val="004F2186"/>
    <w:rsid w:val="004F2412"/>
    <w:rsid w:val="004F266A"/>
    <w:rsid w:val="004F3456"/>
    <w:rsid w:val="004F37EB"/>
    <w:rsid w:val="004F47A8"/>
    <w:rsid w:val="004F4C74"/>
    <w:rsid w:val="004F542F"/>
    <w:rsid w:val="004F5C0F"/>
    <w:rsid w:val="004F73FB"/>
    <w:rsid w:val="004F768B"/>
    <w:rsid w:val="004F7BFF"/>
    <w:rsid w:val="00500B8C"/>
    <w:rsid w:val="005017C0"/>
    <w:rsid w:val="00502777"/>
    <w:rsid w:val="005029E0"/>
    <w:rsid w:val="00502DA2"/>
    <w:rsid w:val="00502E1B"/>
    <w:rsid w:val="00502F43"/>
    <w:rsid w:val="0050426E"/>
    <w:rsid w:val="005045D8"/>
    <w:rsid w:val="00504829"/>
    <w:rsid w:val="00504A63"/>
    <w:rsid w:val="00505143"/>
    <w:rsid w:val="005055E4"/>
    <w:rsid w:val="00506111"/>
    <w:rsid w:val="00506349"/>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39C5"/>
    <w:rsid w:val="00513F06"/>
    <w:rsid w:val="00514076"/>
    <w:rsid w:val="00514973"/>
    <w:rsid w:val="005154C2"/>
    <w:rsid w:val="00516405"/>
    <w:rsid w:val="00517F8D"/>
    <w:rsid w:val="005214A1"/>
    <w:rsid w:val="005215F0"/>
    <w:rsid w:val="0052232E"/>
    <w:rsid w:val="00522A1D"/>
    <w:rsid w:val="00523636"/>
    <w:rsid w:val="0052391C"/>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734"/>
    <w:rsid w:val="0053312C"/>
    <w:rsid w:val="0053314E"/>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383"/>
    <w:rsid w:val="005424CA"/>
    <w:rsid w:val="005429CB"/>
    <w:rsid w:val="00542A86"/>
    <w:rsid w:val="00542CBE"/>
    <w:rsid w:val="00543CC6"/>
    <w:rsid w:val="005446F5"/>
    <w:rsid w:val="00544C69"/>
    <w:rsid w:val="00545A2E"/>
    <w:rsid w:val="005465AB"/>
    <w:rsid w:val="00546C2E"/>
    <w:rsid w:val="00546E4B"/>
    <w:rsid w:val="0054716E"/>
    <w:rsid w:val="0054754C"/>
    <w:rsid w:val="00547BC3"/>
    <w:rsid w:val="00547D0B"/>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FDC"/>
    <w:rsid w:val="00562849"/>
    <w:rsid w:val="0056290A"/>
    <w:rsid w:val="005641BB"/>
    <w:rsid w:val="00564773"/>
    <w:rsid w:val="0056486B"/>
    <w:rsid w:val="00564BED"/>
    <w:rsid w:val="0056625C"/>
    <w:rsid w:val="00567880"/>
    <w:rsid w:val="00567DF8"/>
    <w:rsid w:val="0057021D"/>
    <w:rsid w:val="00570375"/>
    <w:rsid w:val="00571728"/>
    <w:rsid w:val="00571B8B"/>
    <w:rsid w:val="00571E5C"/>
    <w:rsid w:val="005721BD"/>
    <w:rsid w:val="005721F5"/>
    <w:rsid w:val="005722C2"/>
    <w:rsid w:val="00572D72"/>
    <w:rsid w:val="0057305F"/>
    <w:rsid w:val="0057351A"/>
    <w:rsid w:val="005743E7"/>
    <w:rsid w:val="00574774"/>
    <w:rsid w:val="00574A7B"/>
    <w:rsid w:val="00576B1B"/>
    <w:rsid w:val="00576BEF"/>
    <w:rsid w:val="00576C21"/>
    <w:rsid w:val="00576EBA"/>
    <w:rsid w:val="005774DB"/>
    <w:rsid w:val="00577656"/>
    <w:rsid w:val="00577849"/>
    <w:rsid w:val="00577F5C"/>
    <w:rsid w:val="005806E5"/>
    <w:rsid w:val="00580AD8"/>
    <w:rsid w:val="00581A52"/>
    <w:rsid w:val="00583151"/>
    <w:rsid w:val="00583CBF"/>
    <w:rsid w:val="00583FFA"/>
    <w:rsid w:val="005843B8"/>
    <w:rsid w:val="00584500"/>
    <w:rsid w:val="0058673A"/>
    <w:rsid w:val="0058674B"/>
    <w:rsid w:val="00586A9F"/>
    <w:rsid w:val="00586BC7"/>
    <w:rsid w:val="00586D27"/>
    <w:rsid w:val="00587C28"/>
    <w:rsid w:val="00590436"/>
    <w:rsid w:val="005905BE"/>
    <w:rsid w:val="00590B67"/>
    <w:rsid w:val="00590DD9"/>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781"/>
    <w:rsid w:val="005A0DD9"/>
    <w:rsid w:val="005A1F9F"/>
    <w:rsid w:val="005A2186"/>
    <w:rsid w:val="005A4B84"/>
    <w:rsid w:val="005A4D1B"/>
    <w:rsid w:val="005A523C"/>
    <w:rsid w:val="005A594A"/>
    <w:rsid w:val="005A5D7B"/>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16C"/>
    <w:rsid w:val="005D272E"/>
    <w:rsid w:val="005D2966"/>
    <w:rsid w:val="005D35FE"/>
    <w:rsid w:val="005D3E32"/>
    <w:rsid w:val="005D46EE"/>
    <w:rsid w:val="005D4B10"/>
    <w:rsid w:val="005D4E65"/>
    <w:rsid w:val="005D5829"/>
    <w:rsid w:val="005D5D49"/>
    <w:rsid w:val="005D5EC5"/>
    <w:rsid w:val="005D64DA"/>
    <w:rsid w:val="005D73AA"/>
    <w:rsid w:val="005D7418"/>
    <w:rsid w:val="005D7558"/>
    <w:rsid w:val="005E0350"/>
    <w:rsid w:val="005E0559"/>
    <w:rsid w:val="005E0668"/>
    <w:rsid w:val="005E0B7F"/>
    <w:rsid w:val="005E0DF3"/>
    <w:rsid w:val="005E1C98"/>
    <w:rsid w:val="005E1D28"/>
    <w:rsid w:val="005E1F81"/>
    <w:rsid w:val="005E2992"/>
    <w:rsid w:val="005E336C"/>
    <w:rsid w:val="005E3AB6"/>
    <w:rsid w:val="005E4AF2"/>
    <w:rsid w:val="005E4DDB"/>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600"/>
    <w:rsid w:val="005F1C83"/>
    <w:rsid w:val="005F1E1A"/>
    <w:rsid w:val="005F2534"/>
    <w:rsid w:val="005F28D3"/>
    <w:rsid w:val="005F2A5D"/>
    <w:rsid w:val="005F3F1F"/>
    <w:rsid w:val="005F4830"/>
    <w:rsid w:val="005F4A88"/>
    <w:rsid w:val="005F50D7"/>
    <w:rsid w:val="005F54BC"/>
    <w:rsid w:val="005F56AF"/>
    <w:rsid w:val="005F6AA0"/>
    <w:rsid w:val="006003A5"/>
    <w:rsid w:val="00601150"/>
    <w:rsid w:val="00601329"/>
    <w:rsid w:val="006017E2"/>
    <w:rsid w:val="00602936"/>
    <w:rsid w:val="00602C44"/>
    <w:rsid w:val="00604940"/>
    <w:rsid w:val="00604AE6"/>
    <w:rsid w:val="00605F8E"/>
    <w:rsid w:val="0060628C"/>
    <w:rsid w:val="006064F4"/>
    <w:rsid w:val="00606709"/>
    <w:rsid w:val="00606759"/>
    <w:rsid w:val="006079D6"/>
    <w:rsid w:val="00610C11"/>
    <w:rsid w:val="00611280"/>
    <w:rsid w:val="00612329"/>
    <w:rsid w:val="00612635"/>
    <w:rsid w:val="00612762"/>
    <w:rsid w:val="00612E97"/>
    <w:rsid w:val="00613246"/>
    <w:rsid w:val="006138A9"/>
    <w:rsid w:val="00613AB3"/>
    <w:rsid w:val="00613DEA"/>
    <w:rsid w:val="00613E66"/>
    <w:rsid w:val="00613E98"/>
    <w:rsid w:val="00614B17"/>
    <w:rsid w:val="00614DDC"/>
    <w:rsid w:val="006157D0"/>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45B"/>
    <w:rsid w:val="006269D2"/>
    <w:rsid w:val="00626C10"/>
    <w:rsid w:val="00626D7E"/>
    <w:rsid w:val="006271B3"/>
    <w:rsid w:val="006277ED"/>
    <w:rsid w:val="0063015E"/>
    <w:rsid w:val="00630604"/>
    <w:rsid w:val="00630876"/>
    <w:rsid w:val="00631622"/>
    <w:rsid w:val="00631B28"/>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765"/>
    <w:rsid w:val="00644195"/>
    <w:rsid w:val="006457A5"/>
    <w:rsid w:val="00646DD0"/>
    <w:rsid w:val="0064794B"/>
    <w:rsid w:val="00650174"/>
    <w:rsid w:val="006505CC"/>
    <w:rsid w:val="006509D6"/>
    <w:rsid w:val="00651AEC"/>
    <w:rsid w:val="0065218E"/>
    <w:rsid w:val="00652941"/>
    <w:rsid w:val="00653CF4"/>
    <w:rsid w:val="00654455"/>
    <w:rsid w:val="00654828"/>
    <w:rsid w:val="00655403"/>
    <w:rsid w:val="00655596"/>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35C"/>
    <w:rsid w:val="00673A51"/>
    <w:rsid w:val="00673A9F"/>
    <w:rsid w:val="00673E2D"/>
    <w:rsid w:val="006750BA"/>
    <w:rsid w:val="00675509"/>
    <w:rsid w:val="006756B8"/>
    <w:rsid w:val="0067612B"/>
    <w:rsid w:val="00676933"/>
    <w:rsid w:val="00676D9E"/>
    <w:rsid w:val="0067733E"/>
    <w:rsid w:val="0067754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094"/>
    <w:rsid w:val="00684A1C"/>
    <w:rsid w:val="00685304"/>
    <w:rsid w:val="00686102"/>
    <w:rsid w:val="0068633E"/>
    <w:rsid w:val="00686869"/>
    <w:rsid w:val="006868B0"/>
    <w:rsid w:val="006903E4"/>
    <w:rsid w:val="00691426"/>
    <w:rsid w:val="00691932"/>
    <w:rsid w:val="00692F64"/>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60A"/>
    <w:rsid w:val="006B0914"/>
    <w:rsid w:val="006B0962"/>
    <w:rsid w:val="006B0C8E"/>
    <w:rsid w:val="006B0FB9"/>
    <w:rsid w:val="006B171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581"/>
    <w:rsid w:val="006C767D"/>
    <w:rsid w:val="006D047D"/>
    <w:rsid w:val="006D071E"/>
    <w:rsid w:val="006D0C2A"/>
    <w:rsid w:val="006D0E52"/>
    <w:rsid w:val="006D1A84"/>
    <w:rsid w:val="006D1B0A"/>
    <w:rsid w:val="006D2023"/>
    <w:rsid w:val="006D2625"/>
    <w:rsid w:val="006D2CA2"/>
    <w:rsid w:val="006D2D7F"/>
    <w:rsid w:val="006D4392"/>
    <w:rsid w:val="006D4A76"/>
    <w:rsid w:val="006D4D7E"/>
    <w:rsid w:val="006D5B86"/>
    <w:rsid w:val="006D6201"/>
    <w:rsid w:val="006D6548"/>
    <w:rsid w:val="006D6E39"/>
    <w:rsid w:val="006D7EA2"/>
    <w:rsid w:val="006D7EEB"/>
    <w:rsid w:val="006D7F59"/>
    <w:rsid w:val="006E06F1"/>
    <w:rsid w:val="006E0836"/>
    <w:rsid w:val="006E1976"/>
    <w:rsid w:val="006E1BB0"/>
    <w:rsid w:val="006E25F7"/>
    <w:rsid w:val="006E3C33"/>
    <w:rsid w:val="006E410B"/>
    <w:rsid w:val="006E4335"/>
    <w:rsid w:val="006E4E1A"/>
    <w:rsid w:val="006E61FC"/>
    <w:rsid w:val="006E6389"/>
    <w:rsid w:val="006E68E3"/>
    <w:rsid w:val="006E6CFD"/>
    <w:rsid w:val="006E6E7C"/>
    <w:rsid w:val="006E79F3"/>
    <w:rsid w:val="006F0727"/>
    <w:rsid w:val="006F0DAE"/>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2BCE"/>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EE0"/>
    <w:rsid w:val="007131A4"/>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273DE"/>
    <w:rsid w:val="007304F5"/>
    <w:rsid w:val="00730974"/>
    <w:rsid w:val="00730A1E"/>
    <w:rsid w:val="007312A1"/>
    <w:rsid w:val="00732266"/>
    <w:rsid w:val="007328BA"/>
    <w:rsid w:val="00732FA0"/>
    <w:rsid w:val="007330C3"/>
    <w:rsid w:val="0073311C"/>
    <w:rsid w:val="00734A84"/>
    <w:rsid w:val="007353F0"/>
    <w:rsid w:val="0073553E"/>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E1F"/>
    <w:rsid w:val="00753413"/>
    <w:rsid w:val="00753E3E"/>
    <w:rsid w:val="00754ECB"/>
    <w:rsid w:val="00755188"/>
    <w:rsid w:val="007554C2"/>
    <w:rsid w:val="007566BA"/>
    <w:rsid w:val="00756B7E"/>
    <w:rsid w:val="00756CF1"/>
    <w:rsid w:val="00756F19"/>
    <w:rsid w:val="007571CA"/>
    <w:rsid w:val="007575DF"/>
    <w:rsid w:val="00757974"/>
    <w:rsid w:val="00757B21"/>
    <w:rsid w:val="007615FB"/>
    <w:rsid w:val="00761986"/>
    <w:rsid w:val="00761A77"/>
    <w:rsid w:val="007626AB"/>
    <w:rsid w:val="00762EBE"/>
    <w:rsid w:val="007631BF"/>
    <w:rsid w:val="007631D9"/>
    <w:rsid w:val="007636B4"/>
    <w:rsid w:val="007637A7"/>
    <w:rsid w:val="00763C13"/>
    <w:rsid w:val="00764B79"/>
    <w:rsid w:val="0076517B"/>
    <w:rsid w:val="00766252"/>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EF2"/>
    <w:rsid w:val="00795322"/>
    <w:rsid w:val="00795DB8"/>
    <w:rsid w:val="00796094"/>
    <w:rsid w:val="00797436"/>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65D"/>
    <w:rsid w:val="007B1AEE"/>
    <w:rsid w:val="007B1DCE"/>
    <w:rsid w:val="007B1E73"/>
    <w:rsid w:val="007B1EBC"/>
    <w:rsid w:val="007B21F2"/>
    <w:rsid w:val="007B261B"/>
    <w:rsid w:val="007B2B6A"/>
    <w:rsid w:val="007B2C17"/>
    <w:rsid w:val="007B2F2C"/>
    <w:rsid w:val="007B314D"/>
    <w:rsid w:val="007B3CAD"/>
    <w:rsid w:val="007B4C03"/>
    <w:rsid w:val="007B564E"/>
    <w:rsid w:val="007B59BB"/>
    <w:rsid w:val="007B5C61"/>
    <w:rsid w:val="007B6A1B"/>
    <w:rsid w:val="007B7F32"/>
    <w:rsid w:val="007C0CC6"/>
    <w:rsid w:val="007C1493"/>
    <w:rsid w:val="007C1FBE"/>
    <w:rsid w:val="007C2056"/>
    <w:rsid w:val="007C250D"/>
    <w:rsid w:val="007C2AF1"/>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811"/>
    <w:rsid w:val="007D0F53"/>
    <w:rsid w:val="007D11ED"/>
    <w:rsid w:val="007D1206"/>
    <w:rsid w:val="007D1283"/>
    <w:rsid w:val="007D151C"/>
    <w:rsid w:val="007D1D94"/>
    <w:rsid w:val="007D2170"/>
    <w:rsid w:val="007D2616"/>
    <w:rsid w:val="007D26DD"/>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64E2"/>
    <w:rsid w:val="007F75A8"/>
    <w:rsid w:val="008007A3"/>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0CD"/>
    <w:rsid w:val="00820488"/>
    <w:rsid w:val="00820B9B"/>
    <w:rsid w:val="00820D1B"/>
    <w:rsid w:val="00821B95"/>
    <w:rsid w:val="0082293F"/>
    <w:rsid w:val="00822E25"/>
    <w:rsid w:val="00823549"/>
    <w:rsid w:val="00823C80"/>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6C33"/>
    <w:rsid w:val="00847359"/>
    <w:rsid w:val="00850321"/>
    <w:rsid w:val="008505AA"/>
    <w:rsid w:val="0085064A"/>
    <w:rsid w:val="00851C51"/>
    <w:rsid w:val="008526EF"/>
    <w:rsid w:val="00852F55"/>
    <w:rsid w:val="00853608"/>
    <w:rsid w:val="00853AB4"/>
    <w:rsid w:val="008542F2"/>
    <w:rsid w:val="00854AA7"/>
    <w:rsid w:val="00855430"/>
    <w:rsid w:val="008556EF"/>
    <w:rsid w:val="00855743"/>
    <w:rsid w:val="00855B1B"/>
    <w:rsid w:val="00855F9F"/>
    <w:rsid w:val="00855FA9"/>
    <w:rsid w:val="00856033"/>
    <w:rsid w:val="008564C8"/>
    <w:rsid w:val="00856541"/>
    <w:rsid w:val="00856591"/>
    <w:rsid w:val="0085683B"/>
    <w:rsid w:val="008570AA"/>
    <w:rsid w:val="008577A8"/>
    <w:rsid w:val="00860153"/>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2F0"/>
    <w:rsid w:val="00865318"/>
    <w:rsid w:val="00865519"/>
    <w:rsid w:val="00865C3C"/>
    <w:rsid w:val="008661A4"/>
    <w:rsid w:val="008669A6"/>
    <w:rsid w:val="008677B6"/>
    <w:rsid w:val="00867A8D"/>
    <w:rsid w:val="00867C07"/>
    <w:rsid w:val="00867D3D"/>
    <w:rsid w:val="00870190"/>
    <w:rsid w:val="00870DC0"/>
    <w:rsid w:val="00871372"/>
    <w:rsid w:val="008716B7"/>
    <w:rsid w:val="0087187C"/>
    <w:rsid w:val="008718F3"/>
    <w:rsid w:val="008719AA"/>
    <w:rsid w:val="00871A0A"/>
    <w:rsid w:val="00872A08"/>
    <w:rsid w:val="0087324A"/>
    <w:rsid w:val="008741A6"/>
    <w:rsid w:val="00874368"/>
    <w:rsid w:val="008744AE"/>
    <w:rsid w:val="00875A1A"/>
    <w:rsid w:val="00877DA5"/>
    <w:rsid w:val="00880852"/>
    <w:rsid w:val="00881598"/>
    <w:rsid w:val="00881F95"/>
    <w:rsid w:val="008826C9"/>
    <w:rsid w:val="00882F26"/>
    <w:rsid w:val="008831C0"/>
    <w:rsid w:val="0088335C"/>
    <w:rsid w:val="00883602"/>
    <w:rsid w:val="00883882"/>
    <w:rsid w:val="008838AA"/>
    <w:rsid w:val="00883C9C"/>
    <w:rsid w:val="008841C3"/>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2B60"/>
    <w:rsid w:val="0089336B"/>
    <w:rsid w:val="00893451"/>
    <w:rsid w:val="0089378F"/>
    <w:rsid w:val="00895D8A"/>
    <w:rsid w:val="00895E48"/>
    <w:rsid w:val="00896CA3"/>
    <w:rsid w:val="00896FA0"/>
    <w:rsid w:val="008978A4"/>
    <w:rsid w:val="008A040A"/>
    <w:rsid w:val="008A06A4"/>
    <w:rsid w:val="008A0D92"/>
    <w:rsid w:val="008A1390"/>
    <w:rsid w:val="008A1FD4"/>
    <w:rsid w:val="008A29B1"/>
    <w:rsid w:val="008A29CE"/>
    <w:rsid w:val="008A2C94"/>
    <w:rsid w:val="008A3331"/>
    <w:rsid w:val="008A3489"/>
    <w:rsid w:val="008A353E"/>
    <w:rsid w:val="008A39C6"/>
    <w:rsid w:val="008A3B8A"/>
    <w:rsid w:val="008A3E74"/>
    <w:rsid w:val="008A4063"/>
    <w:rsid w:val="008A4488"/>
    <w:rsid w:val="008A4873"/>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63C9"/>
    <w:rsid w:val="008B68D8"/>
    <w:rsid w:val="008B71B5"/>
    <w:rsid w:val="008B7320"/>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2BB6"/>
    <w:rsid w:val="008D326D"/>
    <w:rsid w:val="008D420E"/>
    <w:rsid w:val="008D4CA9"/>
    <w:rsid w:val="008D535D"/>
    <w:rsid w:val="008D564E"/>
    <w:rsid w:val="008D576B"/>
    <w:rsid w:val="008D589C"/>
    <w:rsid w:val="008D5C72"/>
    <w:rsid w:val="008D5E09"/>
    <w:rsid w:val="008D6050"/>
    <w:rsid w:val="008D68C3"/>
    <w:rsid w:val="008D74E3"/>
    <w:rsid w:val="008D773B"/>
    <w:rsid w:val="008D7748"/>
    <w:rsid w:val="008D7D66"/>
    <w:rsid w:val="008D7EDA"/>
    <w:rsid w:val="008D7FA9"/>
    <w:rsid w:val="008E0597"/>
    <w:rsid w:val="008E06FC"/>
    <w:rsid w:val="008E0942"/>
    <w:rsid w:val="008E0BCE"/>
    <w:rsid w:val="008E11A4"/>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8F7BC8"/>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07F87"/>
    <w:rsid w:val="00910EFB"/>
    <w:rsid w:val="00910FAF"/>
    <w:rsid w:val="00911033"/>
    <w:rsid w:val="00911129"/>
    <w:rsid w:val="00911151"/>
    <w:rsid w:val="00911CF1"/>
    <w:rsid w:val="00911D17"/>
    <w:rsid w:val="00911E3E"/>
    <w:rsid w:val="009123D8"/>
    <w:rsid w:val="00912424"/>
    <w:rsid w:val="009129C6"/>
    <w:rsid w:val="009129E4"/>
    <w:rsid w:val="00912DD0"/>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14DB"/>
    <w:rsid w:val="00952DFE"/>
    <w:rsid w:val="009537A0"/>
    <w:rsid w:val="0095383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B04"/>
    <w:rsid w:val="00985DC3"/>
    <w:rsid w:val="009861A9"/>
    <w:rsid w:val="0098667C"/>
    <w:rsid w:val="00986F93"/>
    <w:rsid w:val="00987B0D"/>
    <w:rsid w:val="00990AF2"/>
    <w:rsid w:val="00990BC0"/>
    <w:rsid w:val="00990E33"/>
    <w:rsid w:val="00990FB1"/>
    <w:rsid w:val="00991261"/>
    <w:rsid w:val="0099157D"/>
    <w:rsid w:val="00991A80"/>
    <w:rsid w:val="009925E3"/>
    <w:rsid w:val="009928CB"/>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74E"/>
    <w:rsid w:val="009A30EF"/>
    <w:rsid w:val="009A3CAE"/>
    <w:rsid w:val="009A415B"/>
    <w:rsid w:val="009A480D"/>
    <w:rsid w:val="009A5132"/>
    <w:rsid w:val="009A5A47"/>
    <w:rsid w:val="009A729F"/>
    <w:rsid w:val="009A7391"/>
    <w:rsid w:val="009A7793"/>
    <w:rsid w:val="009A7EC9"/>
    <w:rsid w:val="009B0B6A"/>
    <w:rsid w:val="009B0C33"/>
    <w:rsid w:val="009B0F77"/>
    <w:rsid w:val="009B103A"/>
    <w:rsid w:val="009B1AA6"/>
    <w:rsid w:val="009B1FA7"/>
    <w:rsid w:val="009B2269"/>
    <w:rsid w:val="009B25C6"/>
    <w:rsid w:val="009B28E5"/>
    <w:rsid w:val="009B29BF"/>
    <w:rsid w:val="009B2ABF"/>
    <w:rsid w:val="009B3276"/>
    <w:rsid w:val="009B36A5"/>
    <w:rsid w:val="009B4827"/>
    <w:rsid w:val="009B4982"/>
    <w:rsid w:val="009B4D74"/>
    <w:rsid w:val="009B506E"/>
    <w:rsid w:val="009B5BC1"/>
    <w:rsid w:val="009B66D6"/>
    <w:rsid w:val="009B6CA9"/>
    <w:rsid w:val="009B756F"/>
    <w:rsid w:val="009B7C7B"/>
    <w:rsid w:val="009C0DF7"/>
    <w:rsid w:val="009C1CDE"/>
    <w:rsid w:val="009C2BF8"/>
    <w:rsid w:val="009C2DCB"/>
    <w:rsid w:val="009C34D3"/>
    <w:rsid w:val="009C36D2"/>
    <w:rsid w:val="009C38F8"/>
    <w:rsid w:val="009C3A60"/>
    <w:rsid w:val="009C4EB4"/>
    <w:rsid w:val="009C6744"/>
    <w:rsid w:val="009C6DB0"/>
    <w:rsid w:val="009D00C1"/>
    <w:rsid w:val="009D0ED6"/>
    <w:rsid w:val="009D0F71"/>
    <w:rsid w:val="009D1473"/>
    <w:rsid w:val="009D1831"/>
    <w:rsid w:val="009D201E"/>
    <w:rsid w:val="009D27E2"/>
    <w:rsid w:val="009D294A"/>
    <w:rsid w:val="009D2EC8"/>
    <w:rsid w:val="009D2EDB"/>
    <w:rsid w:val="009D374B"/>
    <w:rsid w:val="009D3EC7"/>
    <w:rsid w:val="009D5BB2"/>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A74"/>
    <w:rsid w:val="009E6ABE"/>
    <w:rsid w:val="009E6B0C"/>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331E"/>
    <w:rsid w:val="009F40B2"/>
    <w:rsid w:val="009F42AA"/>
    <w:rsid w:val="009F473C"/>
    <w:rsid w:val="009F4A50"/>
    <w:rsid w:val="009F5E8B"/>
    <w:rsid w:val="009F63CA"/>
    <w:rsid w:val="009F65C8"/>
    <w:rsid w:val="009F68BC"/>
    <w:rsid w:val="009F6BD2"/>
    <w:rsid w:val="009F6E60"/>
    <w:rsid w:val="009F6F9F"/>
    <w:rsid w:val="00A00096"/>
    <w:rsid w:val="00A00E64"/>
    <w:rsid w:val="00A01E11"/>
    <w:rsid w:val="00A0253F"/>
    <w:rsid w:val="00A02787"/>
    <w:rsid w:val="00A033DA"/>
    <w:rsid w:val="00A0427D"/>
    <w:rsid w:val="00A04476"/>
    <w:rsid w:val="00A04CFA"/>
    <w:rsid w:val="00A05730"/>
    <w:rsid w:val="00A059CF"/>
    <w:rsid w:val="00A060F8"/>
    <w:rsid w:val="00A0756F"/>
    <w:rsid w:val="00A07627"/>
    <w:rsid w:val="00A10612"/>
    <w:rsid w:val="00A11619"/>
    <w:rsid w:val="00A11B39"/>
    <w:rsid w:val="00A11C34"/>
    <w:rsid w:val="00A123CC"/>
    <w:rsid w:val="00A127A4"/>
    <w:rsid w:val="00A1302E"/>
    <w:rsid w:val="00A13741"/>
    <w:rsid w:val="00A1375F"/>
    <w:rsid w:val="00A139D8"/>
    <w:rsid w:val="00A14A4E"/>
    <w:rsid w:val="00A14FB6"/>
    <w:rsid w:val="00A166EE"/>
    <w:rsid w:val="00A16D9E"/>
    <w:rsid w:val="00A17309"/>
    <w:rsid w:val="00A17953"/>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1B50"/>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7DC"/>
    <w:rsid w:val="00A40899"/>
    <w:rsid w:val="00A41149"/>
    <w:rsid w:val="00A41A00"/>
    <w:rsid w:val="00A41CEF"/>
    <w:rsid w:val="00A430CF"/>
    <w:rsid w:val="00A430EB"/>
    <w:rsid w:val="00A435B3"/>
    <w:rsid w:val="00A43ED6"/>
    <w:rsid w:val="00A44239"/>
    <w:rsid w:val="00A44694"/>
    <w:rsid w:val="00A44768"/>
    <w:rsid w:val="00A447C0"/>
    <w:rsid w:val="00A44DC1"/>
    <w:rsid w:val="00A45495"/>
    <w:rsid w:val="00A45C43"/>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3DAD"/>
    <w:rsid w:val="00A54EE5"/>
    <w:rsid w:val="00A550CD"/>
    <w:rsid w:val="00A5560A"/>
    <w:rsid w:val="00A55945"/>
    <w:rsid w:val="00A56129"/>
    <w:rsid w:val="00A562A0"/>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6766D"/>
    <w:rsid w:val="00A71567"/>
    <w:rsid w:val="00A71A19"/>
    <w:rsid w:val="00A71CD7"/>
    <w:rsid w:val="00A72439"/>
    <w:rsid w:val="00A72DEC"/>
    <w:rsid w:val="00A72FE9"/>
    <w:rsid w:val="00A7350D"/>
    <w:rsid w:val="00A74EE4"/>
    <w:rsid w:val="00A75489"/>
    <w:rsid w:val="00A75EE0"/>
    <w:rsid w:val="00A76DA1"/>
    <w:rsid w:val="00A770A2"/>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36"/>
    <w:rsid w:val="00AA6EBE"/>
    <w:rsid w:val="00AA7019"/>
    <w:rsid w:val="00AA7310"/>
    <w:rsid w:val="00AA766D"/>
    <w:rsid w:val="00AA76CF"/>
    <w:rsid w:val="00AA7844"/>
    <w:rsid w:val="00AB0425"/>
    <w:rsid w:val="00AB0613"/>
    <w:rsid w:val="00AB159D"/>
    <w:rsid w:val="00AB1847"/>
    <w:rsid w:val="00AB1F05"/>
    <w:rsid w:val="00AB272D"/>
    <w:rsid w:val="00AB2802"/>
    <w:rsid w:val="00AB2C63"/>
    <w:rsid w:val="00AB4B9D"/>
    <w:rsid w:val="00AB4D70"/>
    <w:rsid w:val="00AB4E3C"/>
    <w:rsid w:val="00AB5702"/>
    <w:rsid w:val="00AB64B8"/>
    <w:rsid w:val="00AB6C73"/>
    <w:rsid w:val="00AB7563"/>
    <w:rsid w:val="00AB75F9"/>
    <w:rsid w:val="00AB78FA"/>
    <w:rsid w:val="00AB7D26"/>
    <w:rsid w:val="00AC07C8"/>
    <w:rsid w:val="00AC0987"/>
    <w:rsid w:val="00AC0B68"/>
    <w:rsid w:val="00AC0C4F"/>
    <w:rsid w:val="00AC1036"/>
    <w:rsid w:val="00AC1913"/>
    <w:rsid w:val="00AC1DC3"/>
    <w:rsid w:val="00AC1F74"/>
    <w:rsid w:val="00AC2260"/>
    <w:rsid w:val="00AC2F25"/>
    <w:rsid w:val="00AC2F9C"/>
    <w:rsid w:val="00AC3EFF"/>
    <w:rsid w:val="00AC45BA"/>
    <w:rsid w:val="00AC4617"/>
    <w:rsid w:val="00AC4BCB"/>
    <w:rsid w:val="00AC4F7E"/>
    <w:rsid w:val="00AC500A"/>
    <w:rsid w:val="00AC50B6"/>
    <w:rsid w:val="00AC5434"/>
    <w:rsid w:val="00AC56B7"/>
    <w:rsid w:val="00AC5DE9"/>
    <w:rsid w:val="00AC6346"/>
    <w:rsid w:val="00AC65AA"/>
    <w:rsid w:val="00AC6A06"/>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4D4"/>
    <w:rsid w:val="00B0168D"/>
    <w:rsid w:val="00B018E7"/>
    <w:rsid w:val="00B020EB"/>
    <w:rsid w:val="00B0244B"/>
    <w:rsid w:val="00B02D12"/>
    <w:rsid w:val="00B031BD"/>
    <w:rsid w:val="00B03E19"/>
    <w:rsid w:val="00B040E3"/>
    <w:rsid w:val="00B04104"/>
    <w:rsid w:val="00B045AD"/>
    <w:rsid w:val="00B04D99"/>
    <w:rsid w:val="00B0565F"/>
    <w:rsid w:val="00B057A7"/>
    <w:rsid w:val="00B0677A"/>
    <w:rsid w:val="00B06A97"/>
    <w:rsid w:val="00B073C8"/>
    <w:rsid w:val="00B10086"/>
    <w:rsid w:val="00B107AE"/>
    <w:rsid w:val="00B11130"/>
    <w:rsid w:val="00B1168D"/>
    <w:rsid w:val="00B117F2"/>
    <w:rsid w:val="00B11D44"/>
    <w:rsid w:val="00B11DDC"/>
    <w:rsid w:val="00B11E85"/>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9EB"/>
    <w:rsid w:val="00B20BC5"/>
    <w:rsid w:val="00B2226C"/>
    <w:rsid w:val="00B2247C"/>
    <w:rsid w:val="00B2286E"/>
    <w:rsid w:val="00B23010"/>
    <w:rsid w:val="00B240D0"/>
    <w:rsid w:val="00B24DBF"/>
    <w:rsid w:val="00B2544D"/>
    <w:rsid w:val="00B257FC"/>
    <w:rsid w:val="00B259C8"/>
    <w:rsid w:val="00B25A8E"/>
    <w:rsid w:val="00B2622D"/>
    <w:rsid w:val="00B26612"/>
    <w:rsid w:val="00B271AA"/>
    <w:rsid w:val="00B277B4"/>
    <w:rsid w:val="00B30207"/>
    <w:rsid w:val="00B3074B"/>
    <w:rsid w:val="00B30B2F"/>
    <w:rsid w:val="00B310EE"/>
    <w:rsid w:val="00B313B7"/>
    <w:rsid w:val="00B31420"/>
    <w:rsid w:val="00B31734"/>
    <w:rsid w:val="00B32425"/>
    <w:rsid w:val="00B32746"/>
    <w:rsid w:val="00B32CB6"/>
    <w:rsid w:val="00B32FE2"/>
    <w:rsid w:val="00B33EC7"/>
    <w:rsid w:val="00B34C7B"/>
    <w:rsid w:val="00B34E29"/>
    <w:rsid w:val="00B35AE6"/>
    <w:rsid w:val="00B36189"/>
    <w:rsid w:val="00B36413"/>
    <w:rsid w:val="00B36708"/>
    <w:rsid w:val="00B36DCE"/>
    <w:rsid w:val="00B37B9C"/>
    <w:rsid w:val="00B403B0"/>
    <w:rsid w:val="00B40704"/>
    <w:rsid w:val="00B40B8E"/>
    <w:rsid w:val="00B40B99"/>
    <w:rsid w:val="00B41D98"/>
    <w:rsid w:val="00B422AF"/>
    <w:rsid w:val="00B424CE"/>
    <w:rsid w:val="00B4296F"/>
    <w:rsid w:val="00B4307C"/>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0D46"/>
    <w:rsid w:val="00B512E2"/>
    <w:rsid w:val="00B5182D"/>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7B3"/>
    <w:rsid w:val="00B86DA3"/>
    <w:rsid w:val="00B873D0"/>
    <w:rsid w:val="00B87819"/>
    <w:rsid w:val="00B87BCA"/>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11A9"/>
    <w:rsid w:val="00BA1C82"/>
    <w:rsid w:val="00BA2445"/>
    <w:rsid w:val="00BA2582"/>
    <w:rsid w:val="00BA2714"/>
    <w:rsid w:val="00BA35C1"/>
    <w:rsid w:val="00BA43F2"/>
    <w:rsid w:val="00BA4EBC"/>
    <w:rsid w:val="00BA676D"/>
    <w:rsid w:val="00BA7149"/>
    <w:rsid w:val="00BA723D"/>
    <w:rsid w:val="00BA7298"/>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49BD"/>
    <w:rsid w:val="00BC58B4"/>
    <w:rsid w:val="00BC5979"/>
    <w:rsid w:val="00BC5C96"/>
    <w:rsid w:val="00BC62B3"/>
    <w:rsid w:val="00BC6735"/>
    <w:rsid w:val="00BC6898"/>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AF8"/>
    <w:rsid w:val="00BD7CBB"/>
    <w:rsid w:val="00BE0399"/>
    <w:rsid w:val="00BE067D"/>
    <w:rsid w:val="00BE0740"/>
    <w:rsid w:val="00BE0A48"/>
    <w:rsid w:val="00BE1563"/>
    <w:rsid w:val="00BE173C"/>
    <w:rsid w:val="00BE214A"/>
    <w:rsid w:val="00BE215C"/>
    <w:rsid w:val="00BE3446"/>
    <w:rsid w:val="00BE48D7"/>
    <w:rsid w:val="00BE53F7"/>
    <w:rsid w:val="00BE6432"/>
    <w:rsid w:val="00BE6516"/>
    <w:rsid w:val="00BE6CA4"/>
    <w:rsid w:val="00BE7019"/>
    <w:rsid w:val="00BE7A84"/>
    <w:rsid w:val="00BE7E7B"/>
    <w:rsid w:val="00BF04BB"/>
    <w:rsid w:val="00BF08F5"/>
    <w:rsid w:val="00BF17C9"/>
    <w:rsid w:val="00BF198B"/>
    <w:rsid w:val="00BF242E"/>
    <w:rsid w:val="00BF2489"/>
    <w:rsid w:val="00BF26E9"/>
    <w:rsid w:val="00BF2E72"/>
    <w:rsid w:val="00BF37C0"/>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17D"/>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D67"/>
    <w:rsid w:val="00C23185"/>
    <w:rsid w:val="00C2339E"/>
    <w:rsid w:val="00C23560"/>
    <w:rsid w:val="00C236F0"/>
    <w:rsid w:val="00C24971"/>
    <w:rsid w:val="00C25439"/>
    <w:rsid w:val="00C266A8"/>
    <w:rsid w:val="00C26DD8"/>
    <w:rsid w:val="00C27064"/>
    <w:rsid w:val="00C2731F"/>
    <w:rsid w:val="00C3013C"/>
    <w:rsid w:val="00C30DCA"/>
    <w:rsid w:val="00C31BE3"/>
    <w:rsid w:val="00C32263"/>
    <w:rsid w:val="00C3378D"/>
    <w:rsid w:val="00C34458"/>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6191"/>
    <w:rsid w:val="00C563FC"/>
    <w:rsid w:val="00C569C1"/>
    <w:rsid w:val="00C56E89"/>
    <w:rsid w:val="00C574EA"/>
    <w:rsid w:val="00C57DE6"/>
    <w:rsid w:val="00C601B1"/>
    <w:rsid w:val="00C60F1B"/>
    <w:rsid w:val="00C60F50"/>
    <w:rsid w:val="00C61405"/>
    <w:rsid w:val="00C6151D"/>
    <w:rsid w:val="00C61F59"/>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788E"/>
    <w:rsid w:val="00C801B1"/>
    <w:rsid w:val="00C804BE"/>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96807"/>
    <w:rsid w:val="00CA0E4C"/>
    <w:rsid w:val="00CA0FFF"/>
    <w:rsid w:val="00CA1AF4"/>
    <w:rsid w:val="00CA217B"/>
    <w:rsid w:val="00CA2D89"/>
    <w:rsid w:val="00CA40D9"/>
    <w:rsid w:val="00CA4FFF"/>
    <w:rsid w:val="00CA538C"/>
    <w:rsid w:val="00CA574E"/>
    <w:rsid w:val="00CA5AC6"/>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60DE"/>
    <w:rsid w:val="00CC76F2"/>
    <w:rsid w:val="00CC7872"/>
    <w:rsid w:val="00CC7BDB"/>
    <w:rsid w:val="00CD075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889"/>
    <w:rsid w:val="00CE5CFC"/>
    <w:rsid w:val="00CE7163"/>
    <w:rsid w:val="00CE720B"/>
    <w:rsid w:val="00CE7A2C"/>
    <w:rsid w:val="00CE7C6E"/>
    <w:rsid w:val="00CF08B0"/>
    <w:rsid w:val="00CF0C23"/>
    <w:rsid w:val="00CF0DAD"/>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248"/>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3C5B"/>
    <w:rsid w:val="00D2486D"/>
    <w:rsid w:val="00D24B37"/>
    <w:rsid w:val="00D253F8"/>
    <w:rsid w:val="00D255A8"/>
    <w:rsid w:val="00D25733"/>
    <w:rsid w:val="00D25D8E"/>
    <w:rsid w:val="00D26144"/>
    <w:rsid w:val="00D2794B"/>
    <w:rsid w:val="00D30461"/>
    <w:rsid w:val="00D30561"/>
    <w:rsid w:val="00D30DB1"/>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1118"/>
    <w:rsid w:val="00D422A1"/>
    <w:rsid w:val="00D43343"/>
    <w:rsid w:val="00D43A22"/>
    <w:rsid w:val="00D440CC"/>
    <w:rsid w:val="00D44420"/>
    <w:rsid w:val="00D446DF"/>
    <w:rsid w:val="00D4474E"/>
    <w:rsid w:val="00D44C70"/>
    <w:rsid w:val="00D4518A"/>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26C7"/>
    <w:rsid w:val="00D52767"/>
    <w:rsid w:val="00D5314A"/>
    <w:rsid w:val="00D53E8C"/>
    <w:rsid w:val="00D53FB7"/>
    <w:rsid w:val="00D5480B"/>
    <w:rsid w:val="00D54AF1"/>
    <w:rsid w:val="00D55B77"/>
    <w:rsid w:val="00D57CB6"/>
    <w:rsid w:val="00D60074"/>
    <w:rsid w:val="00D60251"/>
    <w:rsid w:val="00D60C8B"/>
    <w:rsid w:val="00D611EE"/>
    <w:rsid w:val="00D614C5"/>
    <w:rsid w:val="00D61554"/>
    <w:rsid w:val="00D61DE5"/>
    <w:rsid w:val="00D62461"/>
    <w:rsid w:val="00D62A02"/>
    <w:rsid w:val="00D64204"/>
    <w:rsid w:val="00D642C4"/>
    <w:rsid w:val="00D6540E"/>
    <w:rsid w:val="00D65AEB"/>
    <w:rsid w:val="00D66DEF"/>
    <w:rsid w:val="00D67464"/>
    <w:rsid w:val="00D67B93"/>
    <w:rsid w:val="00D70CAE"/>
    <w:rsid w:val="00D7148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5113"/>
    <w:rsid w:val="00D75F1C"/>
    <w:rsid w:val="00D76259"/>
    <w:rsid w:val="00D774E5"/>
    <w:rsid w:val="00D77927"/>
    <w:rsid w:val="00D77A78"/>
    <w:rsid w:val="00D803A5"/>
    <w:rsid w:val="00D812BF"/>
    <w:rsid w:val="00D8180F"/>
    <w:rsid w:val="00D8259E"/>
    <w:rsid w:val="00D83396"/>
    <w:rsid w:val="00D8363F"/>
    <w:rsid w:val="00D83902"/>
    <w:rsid w:val="00D83E40"/>
    <w:rsid w:val="00D84ABB"/>
    <w:rsid w:val="00D84F12"/>
    <w:rsid w:val="00D8682D"/>
    <w:rsid w:val="00D86DB5"/>
    <w:rsid w:val="00D8777B"/>
    <w:rsid w:val="00D878F4"/>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FF"/>
    <w:rsid w:val="00DB4197"/>
    <w:rsid w:val="00DB4FA7"/>
    <w:rsid w:val="00DB5865"/>
    <w:rsid w:val="00DB5EC6"/>
    <w:rsid w:val="00DB63E0"/>
    <w:rsid w:val="00DB63FB"/>
    <w:rsid w:val="00DB6554"/>
    <w:rsid w:val="00DB70F1"/>
    <w:rsid w:val="00DB7822"/>
    <w:rsid w:val="00DB7976"/>
    <w:rsid w:val="00DB7B10"/>
    <w:rsid w:val="00DC03BB"/>
    <w:rsid w:val="00DC071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F1E"/>
    <w:rsid w:val="00DD242C"/>
    <w:rsid w:val="00DD298D"/>
    <w:rsid w:val="00DD2B60"/>
    <w:rsid w:val="00DD2BC1"/>
    <w:rsid w:val="00DD3673"/>
    <w:rsid w:val="00DD3ACD"/>
    <w:rsid w:val="00DD4244"/>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4E9C"/>
    <w:rsid w:val="00DE5140"/>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780"/>
    <w:rsid w:val="00DF54B5"/>
    <w:rsid w:val="00DF6138"/>
    <w:rsid w:val="00DF65FB"/>
    <w:rsid w:val="00DF671C"/>
    <w:rsid w:val="00DF697C"/>
    <w:rsid w:val="00DF6CBB"/>
    <w:rsid w:val="00DF6CCB"/>
    <w:rsid w:val="00DF6D2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10F8"/>
    <w:rsid w:val="00E120FD"/>
    <w:rsid w:val="00E12355"/>
    <w:rsid w:val="00E12B9D"/>
    <w:rsid w:val="00E13B19"/>
    <w:rsid w:val="00E14FC1"/>
    <w:rsid w:val="00E15A4A"/>
    <w:rsid w:val="00E15BE0"/>
    <w:rsid w:val="00E15C58"/>
    <w:rsid w:val="00E15F30"/>
    <w:rsid w:val="00E16208"/>
    <w:rsid w:val="00E16233"/>
    <w:rsid w:val="00E16513"/>
    <w:rsid w:val="00E16B06"/>
    <w:rsid w:val="00E17435"/>
    <w:rsid w:val="00E1761A"/>
    <w:rsid w:val="00E17EFF"/>
    <w:rsid w:val="00E200E4"/>
    <w:rsid w:val="00E20321"/>
    <w:rsid w:val="00E204D2"/>
    <w:rsid w:val="00E20527"/>
    <w:rsid w:val="00E205FC"/>
    <w:rsid w:val="00E20628"/>
    <w:rsid w:val="00E20649"/>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13B"/>
    <w:rsid w:val="00E4075E"/>
    <w:rsid w:val="00E4127D"/>
    <w:rsid w:val="00E4192D"/>
    <w:rsid w:val="00E41A1C"/>
    <w:rsid w:val="00E41F8B"/>
    <w:rsid w:val="00E422A0"/>
    <w:rsid w:val="00E42905"/>
    <w:rsid w:val="00E42F0C"/>
    <w:rsid w:val="00E42F1E"/>
    <w:rsid w:val="00E433F5"/>
    <w:rsid w:val="00E44599"/>
    <w:rsid w:val="00E454B4"/>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3841"/>
    <w:rsid w:val="00E5460E"/>
    <w:rsid w:val="00E5559D"/>
    <w:rsid w:val="00E55C0B"/>
    <w:rsid w:val="00E5626A"/>
    <w:rsid w:val="00E5676C"/>
    <w:rsid w:val="00E56E8D"/>
    <w:rsid w:val="00E56EE0"/>
    <w:rsid w:val="00E6045D"/>
    <w:rsid w:val="00E60A75"/>
    <w:rsid w:val="00E612B9"/>
    <w:rsid w:val="00E6162E"/>
    <w:rsid w:val="00E61783"/>
    <w:rsid w:val="00E61932"/>
    <w:rsid w:val="00E62222"/>
    <w:rsid w:val="00E6340C"/>
    <w:rsid w:val="00E6350C"/>
    <w:rsid w:val="00E636BB"/>
    <w:rsid w:val="00E63C21"/>
    <w:rsid w:val="00E63CFD"/>
    <w:rsid w:val="00E64308"/>
    <w:rsid w:val="00E646DC"/>
    <w:rsid w:val="00E64F7C"/>
    <w:rsid w:val="00E650AB"/>
    <w:rsid w:val="00E65D1E"/>
    <w:rsid w:val="00E65E3A"/>
    <w:rsid w:val="00E66083"/>
    <w:rsid w:val="00E6742C"/>
    <w:rsid w:val="00E676A4"/>
    <w:rsid w:val="00E67DC4"/>
    <w:rsid w:val="00E7065A"/>
    <w:rsid w:val="00E707C9"/>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2B8"/>
    <w:rsid w:val="00E947D0"/>
    <w:rsid w:val="00E94F26"/>
    <w:rsid w:val="00E96568"/>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3861"/>
    <w:rsid w:val="00EC4364"/>
    <w:rsid w:val="00EC509C"/>
    <w:rsid w:val="00EC5301"/>
    <w:rsid w:val="00EC5CA8"/>
    <w:rsid w:val="00EC64B5"/>
    <w:rsid w:val="00EC6ADF"/>
    <w:rsid w:val="00EC715C"/>
    <w:rsid w:val="00EC761D"/>
    <w:rsid w:val="00ED2644"/>
    <w:rsid w:val="00ED2D9C"/>
    <w:rsid w:val="00ED360F"/>
    <w:rsid w:val="00ED3EC5"/>
    <w:rsid w:val="00ED4566"/>
    <w:rsid w:val="00ED4E8E"/>
    <w:rsid w:val="00ED4F9F"/>
    <w:rsid w:val="00ED5486"/>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4801"/>
    <w:rsid w:val="00EE4CD3"/>
    <w:rsid w:val="00EE50D3"/>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294"/>
    <w:rsid w:val="00EF645D"/>
    <w:rsid w:val="00EF6910"/>
    <w:rsid w:val="00EF7031"/>
    <w:rsid w:val="00EF7198"/>
    <w:rsid w:val="00EF7AE9"/>
    <w:rsid w:val="00F00DAC"/>
    <w:rsid w:val="00F01DBA"/>
    <w:rsid w:val="00F0219A"/>
    <w:rsid w:val="00F024E3"/>
    <w:rsid w:val="00F025F3"/>
    <w:rsid w:val="00F02ADE"/>
    <w:rsid w:val="00F03506"/>
    <w:rsid w:val="00F0361F"/>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27B3"/>
    <w:rsid w:val="00F235BC"/>
    <w:rsid w:val="00F23A32"/>
    <w:rsid w:val="00F24693"/>
    <w:rsid w:val="00F261E6"/>
    <w:rsid w:val="00F266B1"/>
    <w:rsid w:val="00F26CDA"/>
    <w:rsid w:val="00F27831"/>
    <w:rsid w:val="00F27ADA"/>
    <w:rsid w:val="00F30154"/>
    <w:rsid w:val="00F3022D"/>
    <w:rsid w:val="00F30B2E"/>
    <w:rsid w:val="00F310CE"/>
    <w:rsid w:val="00F31281"/>
    <w:rsid w:val="00F314F4"/>
    <w:rsid w:val="00F31AAA"/>
    <w:rsid w:val="00F31E00"/>
    <w:rsid w:val="00F32A4F"/>
    <w:rsid w:val="00F32AA4"/>
    <w:rsid w:val="00F33560"/>
    <w:rsid w:val="00F3460E"/>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78CD"/>
    <w:rsid w:val="00F47BD4"/>
    <w:rsid w:val="00F47F19"/>
    <w:rsid w:val="00F50049"/>
    <w:rsid w:val="00F50057"/>
    <w:rsid w:val="00F504D2"/>
    <w:rsid w:val="00F50E53"/>
    <w:rsid w:val="00F50EB0"/>
    <w:rsid w:val="00F511DA"/>
    <w:rsid w:val="00F515D2"/>
    <w:rsid w:val="00F51642"/>
    <w:rsid w:val="00F5174C"/>
    <w:rsid w:val="00F52126"/>
    <w:rsid w:val="00F521B2"/>
    <w:rsid w:val="00F527E0"/>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87BF1"/>
    <w:rsid w:val="00F9103A"/>
    <w:rsid w:val="00F913D6"/>
    <w:rsid w:val="00F915EF"/>
    <w:rsid w:val="00F91A00"/>
    <w:rsid w:val="00F92094"/>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608F"/>
    <w:rsid w:val="00FA6314"/>
    <w:rsid w:val="00FA6EF0"/>
    <w:rsid w:val="00FB080F"/>
    <w:rsid w:val="00FB0FB2"/>
    <w:rsid w:val="00FB1331"/>
    <w:rsid w:val="00FB271D"/>
    <w:rsid w:val="00FB275C"/>
    <w:rsid w:val="00FB29DB"/>
    <w:rsid w:val="00FB2D85"/>
    <w:rsid w:val="00FB3456"/>
    <w:rsid w:val="00FB3596"/>
    <w:rsid w:val="00FB3ECF"/>
    <w:rsid w:val="00FB48D6"/>
    <w:rsid w:val="00FB509D"/>
    <w:rsid w:val="00FB5351"/>
    <w:rsid w:val="00FB5365"/>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56C"/>
    <w:rsid w:val="00FE6ACC"/>
    <w:rsid w:val="00FF0610"/>
    <w:rsid w:val="00FF08B7"/>
    <w:rsid w:val="00FF0A60"/>
    <w:rsid w:val="00FF1A93"/>
    <w:rsid w:val="00FF2091"/>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39986-454C-461C-B92D-D1068D100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44</Pages>
  <Words>10198</Words>
  <Characters>56093</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11</cp:revision>
  <cp:lastPrinted>2018-09-11T15:46:00Z</cp:lastPrinted>
  <dcterms:created xsi:type="dcterms:W3CDTF">2018-08-23T18:23:00Z</dcterms:created>
  <dcterms:modified xsi:type="dcterms:W3CDTF">2018-09-28T17:32:00Z</dcterms:modified>
</cp:coreProperties>
</file>